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6781BF" w14:textId="75AFE0D2" w:rsidR="002827E6" w:rsidRPr="00086EB4" w:rsidRDefault="002827E6" w:rsidP="00DA4AEF">
      <w:pPr>
        <w:outlineLvl w:val="0"/>
        <w:rPr>
          <w:b/>
        </w:rPr>
      </w:pPr>
      <w:r w:rsidRPr="00086EB4">
        <w:rPr>
          <w:b/>
        </w:rPr>
        <w:t xml:space="preserve">ACTIVITY </w:t>
      </w:r>
      <w:r w:rsidR="002E3BB1" w:rsidRPr="00086EB4">
        <w:rPr>
          <w:b/>
        </w:rPr>
        <w:t>5</w:t>
      </w:r>
      <w:r w:rsidRPr="00086EB4">
        <w:rPr>
          <w:b/>
        </w:rPr>
        <w:t xml:space="preserve">: </w:t>
      </w:r>
      <w:r w:rsidR="00547FEE">
        <w:rPr>
          <w:b/>
        </w:rPr>
        <w:t>When to plant out</w:t>
      </w:r>
    </w:p>
    <w:p w14:paraId="51E94631" w14:textId="77777777" w:rsidR="00797169" w:rsidRPr="00086EB4" w:rsidRDefault="00797169" w:rsidP="00797169">
      <w:pPr>
        <w:rPr>
          <w:b/>
        </w:rPr>
      </w:pPr>
    </w:p>
    <w:p w14:paraId="7D369C6A" w14:textId="77777777" w:rsidR="006D7319" w:rsidRDefault="00797169" w:rsidP="006D7319">
      <w:pPr>
        <w:rPr>
          <w:b/>
        </w:rPr>
      </w:pPr>
      <w:r w:rsidRPr="00086EB4">
        <w:rPr>
          <w:b/>
        </w:rPr>
        <w:t>Overview</w:t>
      </w:r>
    </w:p>
    <w:p w14:paraId="3B5717D3" w14:textId="6001C33C" w:rsidR="00B94D66" w:rsidRDefault="00B94D66" w:rsidP="006D7319">
      <w:r>
        <w:t>N</w:t>
      </w:r>
      <w:r w:rsidR="00A94298">
        <w:t>ative plants are</w:t>
      </w:r>
      <w:r>
        <w:t xml:space="preserve"> endemic (indigenous) to a given area in geologic time.  This includes plants that occur naturally or existed fo</w:t>
      </w:r>
      <w:r w:rsidR="00F47E25">
        <w:t>r many years in an area.  I</w:t>
      </w:r>
      <w:r>
        <w:t xml:space="preserve">ndigenous plants have adapted to a very limited, unusual environment or harsh environment.  </w:t>
      </w:r>
    </w:p>
    <w:p w14:paraId="3FD8CD30" w14:textId="77777777" w:rsidR="00A94298" w:rsidRDefault="00A94298" w:rsidP="006D7319"/>
    <w:p w14:paraId="2B3B49F5" w14:textId="77777777" w:rsidR="00F47E25" w:rsidRDefault="00A94298" w:rsidP="006D7319">
      <w:r>
        <w:t xml:space="preserve">The </w:t>
      </w:r>
      <w:proofErr w:type="spellStart"/>
      <w:r>
        <w:t>Ecolinc</w:t>
      </w:r>
      <w:proofErr w:type="spellEnd"/>
      <w:r>
        <w:t xml:space="preserve"> wetland features a wetland designed to intercept stormwater, surrounded by examples of indigenous western basalt plains </w:t>
      </w:r>
      <w:r w:rsidR="00B94D66">
        <w:t>plants</w:t>
      </w:r>
      <w:r>
        <w:t>.</w:t>
      </w:r>
      <w:r w:rsidR="00B94D66">
        <w:t xml:space="preserve">  </w:t>
      </w:r>
      <w:r>
        <w:t xml:space="preserve">Western </w:t>
      </w:r>
      <w:r w:rsidR="00F47E25">
        <w:t>basalt plains plants include:</w:t>
      </w:r>
    </w:p>
    <w:p w14:paraId="26CC7F5C" w14:textId="2315D160" w:rsidR="00F47E25" w:rsidRDefault="00F47E25" w:rsidP="00F47E25">
      <w:pPr>
        <w:pStyle w:val="ListParagraph"/>
        <w:numPr>
          <w:ilvl w:val="0"/>
          <w:numId w:val="17"/>
        </w:numPr>
      </w:pPr>
      <w:r>
        <w:t>Grasses</w:t>
      </w:r>
    </w:p>
    <w:p w14:paraId="141E8581" w14:textId="609A6546" w:rsidR="00F47E25" w:rsidRPr="00F47E25" w:rsidRDefault="00F47E25" w:rsidP="00F47E25">
      <w:pPr>
        <w:pStyle w:val="ListParagraph"/>
        <w:numPr>
          <w:ilvl w:val="1"/>
          <w:numId w:val="17"/>
        </w:numPr>
      </w:pPr>
      <w:r>
        <w:t xml:space="preserve">Kangaroo </w:t>
      </w:r>
      <w:proofErr w:type="gramStart"/>
      <w:r>
        <w:t>Grass ,</w:t>
      </w:r>
      <w:proofErr w:type="spellStart"/>
      <w:r>
        <w:rPr>
          <w:i/>
        </w:rPr>
        <w:t>Themeda</w:t>
      </w:r>
      <w:proofErr w:type="spellEnd"/>
      <w:proofErr w:type="gramEnd"/>
      <w:r>
        <w:rPr>
          <w:i/>
        </w:rPr>
        <w:t xml:space="preserve"> </w:t>
      </w:r>
      <w:proofErr w:type="spellStart"/>
      <w:r>
        <w:rPr>
          <w:i/>
        </w:rPr>
        <w:t>triandra</w:t>
      </w:r>
      <w:proofErr w:type="spellEnd"/>
    </w:p>
    <w:p w14:paraId="1451F7D2" w14:textId="131C3432" w:rsidR="00F47E25" w:rsidRDefault="00F47E25" w:rsidP="00F47E25">
      <w:pPr>
        <w:pStyle w:val="ListParagraph"/>
        <w:numPr>
          <w:ilvl w:val="1"/>
          <w:numId w:val="17"/>
        </w:numPr>
      </w:pPr>
      <w:r>
        <w:t xml:space="preserve">Wallaby Grass, </w:t>
      </w:r>
      <w:r>
        <w:rPr>
          <w:i/>
        </w:rPr>
        <w:t xml:space="preserve">Danthonia </w:t>
      </w:r>
      <w:proofErr w:type="gramStart"/>
      <w:r>
        <w:t>sp</w:t>
      </w:r>
      <w:proofErr w:type="gramEnd"/>
      <w:r>
        <w:t xml:space="preserve">. </w:t>
      </w:r>
    </w:p>
    <w:p w14:paraId="1F6455A6" w14:textId="134E668D" w:rsidR="00F47E25" w:rsidRDefault="00F47E25" w:rsidP="00F47E25">
      <w:pPr>
        <w:pStyle w:val="ListParagraph"/>
        <w:numPr>
          <w:ilvl w:val="1"/>
          <w:numId w:val="17"/>
        </w:numPr>
      </w:pPr>
      <w:r>
        <w:t xml:space="preserve">Tussock Grasses, </w:t>
      </w:r>
      <w:proofErr w:type="spellStart"/>
      <w:r>
        <w:rPr>
          <w:i/>
        </w:rPr>
        <w:t>Poa</w:t>
      </w:r>
      <w:proofErr w:type="spellEnd"/>
      <w:r>
        <w:rPr>
          <w:i/>
        </w:rPr>
        <w:t xml:space="preserve"> </w:t>
      </w:r>
      <w:proofErr w:type="gramStart"/>
      <w:r>
        <w:t>sp</w:t>
      </w:r>
      <w:proofErr w:type="gramEnd"/>
      <w:r>
        <w:t>.</w:t>
      </w:r>
    </w:p>
    <w:p w14:paraId="51DC1363" w14:textId="2354F5B4" w:rsidR="00A94298" w:rsidRDefault="00F47E25" w:rsidP="00F47E25">
      <w:pPr>
        <w:pStyle w:val="ListParagraph"/>
        <w:numPr>
          <w:ilvl w:val="0"/>
          <w:numId w:val="17"/>
        </w:numPr>
      </w:pPr>
      <w:r>
        <w:t>Daisies</w:t>
      </w:r>
    </w:p>
    <w:p w14:paraId="170E17CF" w14:textId="2FE3ECE9" w:rsidR="00F47E25" w:rsidRDefault="00F47E25" w:rsidP="00F47E25">
      <w:pPr>
        <w:pStyle w:val="ListParagraph"/>
        <w:numPr>
          <w:ilvl w:val="1"/>
          <w:numId w:val="17"/>
        </w:numPr>
      </w:pPr>
      <w:r>
        <w:t xml:space="preserve">Daises, </w:t>
      </w:r>
      <w:proofErr w:type="spellStart"/>
      <w:r>
        <w:rPr>
          <w:i/>
        </w:rPr>
        <w:t>Brachyscome</w:t>
      </w:r>
      <w:proofErr w:type="spellEnd"/>
      <w:r>
        <w:rPr>
          <w:i/>
        </w:rPr>
        <w:t xml:space="preserve"> </w:t>
      </w:r>
      <w:proofErr w:type="gramStart"/>
      <w:r>
        <w:t>sp</w:t>
      </w:r>
      <w:proofErr w:type="gramEnd"/>
      <w:r>
        <w:t>.</w:t>
      </w:r>
    </w:p>
    <w:p w14:paraId="3BA123B7" w14:textId="33D6A1CC" w:rsidR="00F47E25" w:rsidRPr="00F47E25" w:rsidRDefault="00F47E25" w:rsidP="00F47E25">
      <w:pPr>
        <w:pStyle w:val="ListParagraph"/>
        <w:numPr>
          <w:ilvl w:val="1"/>
          <w:numId w:val="17"/>
        </w:numPr>
      </w:pPr>
      <w:r>
        <w:t xml:space="preserve">Lemon </w:t>
      </w:r>
      <w:proofErr w:type="spellStart"/>
      <w:r>
        <w:t>Beautyheads</w:t>
      </w:r>
      <w:proofErr w:type="spellEnd"/>
      <w:r>
        <w:t xml:space="preserve">, </w:t>
      </w:r>
      <w:proofErr w:type="spellStart"/>
      <w:r>
        <w:rPr>
          <w:i/>
        </w:rPr>
        <w:t>Calocephalus</w:t>
      </w:r>
      <w:proofErr w:type="spellEnd"/>
      <w:r>
        <w:rPr>
          <w:i/>
        </w:rPr>
        <w:t xml:space="preserve"> </w:t>
      </w:r>
      <w:proofErr w:type="spellStart"/>
      <w:r>
        <w:rPr>
          <w:i/>
        </w:rPr>
        <w:t>citreus</w:t>
      </w:r>
      <w:proofErr w:type="spellEnd"/>
    </w:p>
    <w:p w14:paraId="05CD6635" w14:textId="685DE31F" w:rsidR="00F47E25" w:rsidRDefault="00F47E25" w:rsidP="00F47E25">
      <w:pPr>
        <w:pStyle w:val="ListParagraph"/>
        <w:numPr>
          <w:ilvl w:val="1"/>
          <w:numId w:val="17"/>
        </w:numPr>
      </w:pPr>
      <w:r>
        <w:t xml:space="preserve">Billy Buttons, </w:t>
      </w:r>
      <w:proofErr w:type="spellStart"/>
      <w:r>
        <w:rPr>
          <w:i/>
        </w:rPr>
        <w:t>Craspedia</w:t>
      </w:r>
      <w:proofErr w:type="spellEnd"/>
      <w:r>
        <w:t xml:space="preserve"> </w:t>
      </w:r>
      <w:proofErr w:type="gramStart"/>
      <w:r>
        <w:t>sp</w:t>
      </w:r>
      <w:proofErr w:type="gramEnd"/>
      <w:r>
        <w:t>.</w:t>
      </w:r>
    </w:p>
    <w:p w14:paraId="63D7C999" w14:textId="4E068FAD" w:rsidR="00F47E25" w:rsidRDefault="00DE2D50" w:rsidP="00F47E25">
      <w:pPr>
        <w:pStyle w:val="ListParagraph"/>
        <w:numPr>
          <w:ilvl w:val="0"/>
          <w:numId w:val="17"/>
        </w:numPr>
      </w:pPr>
      <w:proofErr w:type="spellStart"/>
      <w:r>
        <w:t>Lillies</w:t>
      </w:r>
      <w:proofErr w:type="spellEnd"/>
    </w:p>
    <w:p w14:paraId="1C0D8726" w14:textId="3544F1F7" w:rsidR="00DE2D50" w:rsidRPr="00DE2D50" w:rsidRDefault="00DE2D50" w:rsidP="00DE2D50">
      <w:pPr>
        <w:pStyle w:val="ListParagraph"/>
        <w:numPr>
          <w:ilvl w:val="1"/>
          <w:numId w:val="17"/>
        </w:numPr>
      </w:pPr>
      <w:proofErr w:type="spellStart"/>
      <w:r>
        <w:t>Bulbine</w:t>
      </w:r>
      <w:proofErr w:type="spellEnd"/>
      <w:r>
        <w:t xml:space="preserve"> Lily, </w:t>
      </w:r>
      <w:proofErr w:type="spellStart"/>
      <w:r>
        <w:rPr>
          <w:i/>
        </w:rPr>
        <w:t>Bulbine</w:t>
      </w:r>
      <w:proofErr w:type="spellEnd"/>
      <w:r>
        <w:rPr>
          <w:i/>
        </w:rPr>
        <w:t xml:space="preserve"> </w:t>
      </w:r>
      <w:proofErr w:type="spellStart"/>
      <w:r>
        <w:rPr>
          <w:i/>
        </w:rPr>
        <w:t>bulbosa</w:t>
      </w:r>
      <w:proofErr w:type="spellEnd"/>
    </w:p>
    <w:p w14:paraId="04BF2D99" w14:textId="5BC59307" w:rsidR="00DE2D50" w:rsidRDefault="00036C15" w:rsidP="00DE2D50">
      <w:pPr>
        <w:pStyle w:val="ListParagraph"/>
        <w:numPr>
          <w:ilvl w:val="1"/>
          <w:numId w:val="17"/>
        </w:numPr>
      </w:pPr>
      <w:r>
        <w:t xml:space="preserve">Flax Lily, </w:t>
      </w:r>
      <w:r>
        <w:rPr>
          <w:i/>
        </w:rPr>
        <w:t>Dianella</w:t>
      </w:r>
      <w:r>
        <w:t xml:space="preserve"> </w:t>
      </w:r>
      <w:proofErr w:type="gramStart"/>
      <w:r>
        <w:t>sp</w:t>
      </w:r>
      <w:proofErr w:type="gramEnd"/>
      <w:r>
        <w:t>.</w:t>
      </w:r>
    </w:p>
    <w:p w14:paraId="0FE83F00" w14:textId="257012A8" w:rsidR="00036C15" w:rsidRPr="00036C15" w:rsidRDefault="00036C15" w:rsidP="00DE2D50">
      <w:pPr>
        <w:pStyle w:val="ListParagraph"/>
        <w:numPr>
          <w:ilvl w:val="1"/>
          <w:numId w:val="17"/>
        </w:numPr>
      </w:pPr>
      <w:r>
        <w:t xml:space="preserve">Chocolate Lily, </w:t>
      </w:r>
      <w:proofErr w:type="spellStart"/>
      <w:r>
        <w:rPr>
          <w:i/>
        </w:rPr>
        <w:t>Arthropodium</w:t>
      </w:r>
      <w:proofErr w:type="spellEnd"/>
      <w:r>
        <w:rPr>
          <w:i/>
        </w:rPr>
        <w:t xml:space="preserve"> </w:t>
      </w:r>
      <w:proofErr w:type="spellStart"/>
      <w:r>
        <w:rPr>
          <w:i/>
        </w:rPr>
        <w:t>strictum</w:t>
      </w:r>
      <w:proofErr w:type="spellEnd"/>
    </w:p>
    <w:p w14:paraId="1A6EBDB2" w14:textId="2C55D641" w:rsidR="00036C15" w:rsidRDefault="00036C15" w:rsidP="00036C15">
      <w:pPr>
        <w:pStyle w:val="ListParagraph"/>
        <w:numPr>
          <w:ilvl w:val="0"/>
          <w:numId w:val="17"/>
        </w:numPr>
      </w:pPr>
      <w:r>
        <w:t>Other ground plants</w:t>
      </w:r>
    </w:p>
    <w:p w14:paraId="57888B53" w14:textId="24C418F4" w:rsidR="00036C15" w:rsidRPr="00FD5A35" w:rsidRDefault="00036C15" w:rsidP="00036C15">
      <w:pPr>
        <w:pStyle w:val="ListParagraph"/>
        <w:numPr>
          <w:ilvl w:val="1"/>
          <w:numId w:val="17"/>
        </w:numPr>
      </w:pPr>
      <w:r>
        <w:t xml:space="preserve">Blue Devil, </w:t>
      </w:r>
      <w:proofErr w:type="spellStart"/>
      <w:r>
        <w:rPr>
          <w:i/>
        </w:rPr>
        <w:t>Eryngium</w:t>
      </w:r>
      <w:proofErr w:type="spellEnd"/>
      <w:r>
        <w:rPr>
          <w:i/>
        </w:rPr>
        <w:t xml:space="preserve"> </w:t>
      </w:r>
      <w:proofErr w:type="spellStart"/>
      <w:r>
        <w:rPr>
          <w:i/>
        </w:rPr>
        <w:t>ovinum</w:t>
      </w:r>
      <w:proofErr w:type="spellEnd"/>
    </w:p>
    <w:p w14:paraId="6E46A65F" w14:textId="73E42927" w:rsidR="00FD5A35" w:rsidRDefault="00FD5A35" w:rsidP="00036C15">
      <w:pPr>
        <w:pStyle w:val="ListParagraph"/>
        <w:numPr>
          <w:ilvl w:val="1"/>
          <w:numId w:val="17"/>
        </w:numPr>
      </w:pPr>
      <w:r>
        <w:t xml:space="preserve">Mat Rush, </w:t>
      </w:r>
      <w:proofErr w:type="spellStart"/>
      <w:r>
        <w:rPr>
          <w:i/>
        </w:rPr>
        <w:t>Lomandra</w:t>
      </w:r>
      <w:proofErr w:type="spellEnd"/>
      <w:r>
        <w:rPr>
          <w:i/>
        </w:rPr>
        <w:t xml:space="preserve"> </w:t>
      </w:r>
      <w:proofErr w:type="gramStart"/>
      <w:r>
        <w:t>sp</w:t>
      </w:r>
      <w:proofErr w:type="gramEnd"/>
      <w:r>
        <w:t>.</w:t>
      </w:r>
    </w:p>
    <w:p w14:paraId="3CE9E432" w14:textId="2F81F7EA" w:rsidR="00FD5A35" w:rsidRDefault="00FD5A35" w:rsidP="00036C15">
      <w:pPr>
        <w:pStyle w:val="ListParagraph"/>
        <w:numPr>
          <w:ilvl w:val="1"/>
          <w:numId w:val="17"/>
        </w:numPr>
      </w:pPr>
      <w:r>
        <w:t xml:space="preserve">Sedges, </w:t>
      </w:r>
      <w:proofErr w:type="spellStart"/>
      <w:r>
        <w:rPr>
          <w:i/>
        </w:rPr>
        <w:t>Carex</w:t>
      </w:r>
      <w:proofErr w:type="spellEnd"/>
      <w:r>
        <w:rPr>
          <w:i/>
        </w:rPr>
        <w:t xml:space="preserve"> </w:t>
      </w:r>
      <w:proofErr w:type="gramStart"/>
      <w:r>
        <w:t>sp</w:t>
      </w:r>
      <w:proofErr w:type="gramEnd"/>
      <w:r>
        <w:t>.</w:t>
      </w:r>
    </w:p>
    <w:p w14:paraId="7EB3E8A7" w14:textId="7B024A13" w:rsidR="00B94D66" w:rsidRDefault="00B94D66" w:rsidP="006D7319">
      <w:r>
        <w:t xml:space="preserve">These grassland plants </w:t>
      </w:r>
      <w:r w:rsidR="00F47E25">
        <w:t xml:space="preserve">are hardy and drought tolerant and suit this landscape, which typically has a lower rainfall.  </w:t>
      </w:r>
    </w:p>
    <w:p w14:paraId="02E08F9D" w14:textId="77777777" w:rsidR="00A94298" w:rsidRDefault="00A94298" w:rsidP="006D7319"/>
    <w:p w14:paraId="233A2CBD" w14:textId="09D30F1A" w:rsidR="004C4A67" w:rsidRPr="004C4A67" w:rsidRDefault="004C4A67" w:rsidP="006D7319">
      <w:pPr>
        <w:rPr>
          <w:b/>
        </w:rPr>
      </w:pPr>
      <w:r>
        <w:rPr>
          <w:b/>
        </w:rPr>
        <w:t>Planting out</w:t>
      </w:r>
    </w:p>
    <w:p w14:paraId="38543F03" w14:textId="582DA8F7" w:rsidR="00A94298" w:rsidRDefault="00A94298" w:rsidP="006D7319">
      <w:r>
        <w:t xml:space="preserve">The time to plant out natives depends on the climate and the </w:t>
      </w:r>
      <w:r w:rsidR="00946F0C">
        <w:t xml:space="preserve">type of plant.  </w:t>
      </w:r>
      <w:r w:rsidR="00A84EC4">
        <w:t>For</w:t>
      </w:r>
      <w:r w:rsidR="00946F0C">
        <w:t xml:space="preserve"> the northern part of Victoria, Wimmera and </w:t>
      </w:r>
      <w:proofErr w:type="spellStart"/>
      <w:r w:rsidR="00946F0C">
        <w:t>Mallee</w:t>
      </w:r>
      <w:proofErr w:type="spellEnd"/>
      <w:r w:rsidR="00946F0C">
        <w:t>, autumn planting is necessary as the effort to keep frequent moisture to plants in the summer is time consuming.  For the slopes of the Great Divide and adjacent ranges, spring planting is recommended, as the winters can be very cold and only the hardiest of new plants will survive, and the summers are usually cooler.  For Melbourne, co</w:t>
      </w:r>
      <w:r w:rsidR="00B93359">
        <w:t>a</w:t>
      </w:r>
      <w:r w:rsidR="00946F0C">
        <w:t xml:space="preserve">stal areas, adjacent uplands and East Gippsland, the climate is usually milder throughout the year.  Therefore it is recommended to plant out </w:t>
      </w:r>
      <w:r w:rsidR="00664150">
        <w:t xml:space="preserve">in </w:t>
      </w:r>
      <w:proofErr w:type="gramStart"/>
      <w:r w:rsidR="00946F0C">
        <w:t>Autumn</w:t>
      </w:r>
      <w:proofErr w:type="gramEnd"/>
      <w:r w:rsidR="00946F0C">
        <w:t xml:space="preserve"> through to the end of spring. </w:t>
      </w:r>
    </w:p>
    <w:p w14:paraId="407F1EDB" w14:textId="77777777" w:rsidR="00797169" w:rsidRPr="00086EB4" w:rsidRDefault="00797169" w:rsidP="002827E6"/>
    <w:p w14:paraId="67CF85C8" w14:textId="77777777" w:rsidR="00D42C89" w:rsidRPr="00086EB4" w:rsidRDefault="00797169" w:rsidP="002827E6">
      <w:pPr>
        <w:rPr>
          <w:b/>
        </w:rPr>
      </w:pPr>
      <w:r w:rsidRPr="00086EB4">
        <w:rPr>
          <w:b/>
        </w:rPr>
        <w:t>Aim</w:t>
      </w:r>
    </w:p>
    <w:p w14:paraId="1F4C3BC6" w14:textId="77777777" w:rsidR="00922BB8" w:rsidRPr="00086EB4" w:rsidRDefault="002E3BB1" w:rsidP="002827E6">
      <w:r w:rsidRPr="00086EB4">
        <w:t>How does weather affect plants?</w:t>
      </w:r>
    </w:p>
    <w:p w14:paraId="4A9DE6E8" w14:textId="77777777" w:rsidR="00797169" w:rsidRPr="00086EB4" w:rsidRDefault="00797169" w:rsidP="002827E6">
      <w:pPr>
        <w:rPr>
          <w:b/>
        </w:rPr>
      </w:pPr>
    </w:p>
    <w:p w14:paraId="26B0332A" w14:textId="77777777" w:rsidR="00797169" w:rsidRPr="00086EB4" w:rsidRDefault="00797169" w:rsidP="002827E6">
      <w:pPr>
        <w:rPr>
          <w:b/>
        </w:rPr>
      </w:pPr>
      <w:r w:rsidRPr="00086EB4">
        <w:rPr>
          <w:b/>
        </w:rPr>
        <w:t>Objectives</w:t>
      </w:r>
    </w:p>
    <w:p w14:paraId="50A7A6C7" w14:textId="77777777" w:rsidR="002E3BB1" w:rsidRPr="00086EB4" w:rsidRDefault="002E3BB1" w:rsidP="002E3BB1">
      <w:pPr>
        <w:pStyle w:val="ListParagraph"/>
        <w:numPr>
          <w:ilvl w:val="0"/>
          <w:numId w:val="3"/>
        </w:numPr>
        <w:rPr>
          <w:b/>
        </w:rPr>
      </w:pPr>
      <w:r w:rsidRPr="00086EB4">
        <w:t xml:space="preserve">To identify </w:t>
      </w:r>
      <w:r w:rsidR="00922BB8" w:rsidRPr="00086EB4">
        <w:t xml:space="preserve">native </w:t>
      </w:r>
      <w:r w:rsidRPr="00086EB4">
        <w:t xml:space="preserve">plant requirements </w:t>
      </w:r>
    </w:p>
    <w:p w14:paraId="4AB5F5F0" w14:textId="77777777" w:rsidR="002E3BB1" w:rsidRPr="00086EB4" w:rsidRDefault="002E3BB1" w:rsidP="002E3BB1">
      <w:pPr>
        <w:pStyle w:val="ListParagraph"/>
        <w:numPr>
          <w:ilvl w:val="0"/>
          <w:numId w:val="3"/>
        </w:numPr>
        <w:rPr>
          <w:b/>
        </w:rPr>
      </w:pPr>
      <w:r w:rsidRPr="00086EB4">
        <w:t xml:space="preserve">To link plant requirements </w:t>
      </w:r>
      <w:r w:rsidR="00264F68" w:rsidRPr="00086EB4">
        <w:t>to seasons</w:t>
      </w:r>
    </w:p>
    <w:p w14:paraId="4F8C39B7" w14:textId="77777777" w:rsidR="00752A9D" w:rsidRPr="003D62B6" w:rsidRDefault="00752A9D" w:rsidP="003D62B6">
      <w:pPr>
        <w:rPr>
          <w:b/>
        </w:rPr>
      </w:pPr>
    </w:p>
    <w:p w14:paraId="0257E1B2" w14:textId="77777777" w:rsidR="00797169" w:rsidRPr="00086EB4" w:rsidRDefault="00797169" w:rsidP="002827E6">
      <w:pPr>
        <w:rPr>
          <w:b/>
        </w:rPr>
      </w:pPr>
      <w:r w:rsidRPr="00086EB4">
        <w:rPr>
          <w:b/>
        </w:rPr>
        <w:t>Tasks</w:t>
      </w:r>
    </w:p>
    <w:p w14:paraId="7F59A6DF" w14:textId="2D63B146" w:rsidR="00762B18" w:rsidRDefault="00762B18" w:rsidP="0060673C">
      <w:pPr>
        <w:pStyle w:val="ListParagraph"/>
        <w:numPr>
          <w:ilvl w:val="0"/>
          <w:numId w:val="4"/>
        </w:numPr>
      </w:pPr>
      <w:r>
        <w:rPr>
          <w:u w:val="single"/>
        </w:rPr>
        <w:t>Native plants introduction</w:t>
      </w:r>
    </w:p>
    <w:p w14:paraId="007A22EA" w14:textId="6AB7FB4C" w:rsidR="0056129B" w:rsidRPr="00086EB4" w:rsidRDefault="00664150" w:rsidP="00762B18">
      <w:pPr>
        <w:pStyle w:val="ListParagraph"/>
      </w:pPr>
      <w:r>
        <w:t xml:space="preserve">Show </w:t>
      </w:r>
      <w:r w:rsidR="00315E70">
        <w:t xml:space="preserve">PowerPoint 1 and 2.  </w:t>
      </w:r>
      <w:r w:rsidR="00922BB8" w:rsidRPr="00086EB4">
        <w:t xml:space="preserve">Students generate ideas about native plant requirements through a brainstorm activity.  </w:t>
      </w:r>
      <w:r w:rsidR="004B6CC6" w:rsidRPr="00086EB4">
        <w:t xml:space="preserve">Firstly discuss “What is a native plant” and provide some examples.  A: </w:t>
      </w:r>
      <w:r w:rsidR="0056129B" w:rsidRPr="00086EB4">
        <w:t>A native p</w:t>
      </w:r>
      <w:r w:rsidR="00E623E7" w:rsidRPr="00086EB4">
        <w:t>lant is a plant</w:t>
      </w:r>
      <w:r w:rsidR="0056129B" w:rsidRPr="00086EB4">
        <w:t xml:space="preserve"> endemic or indigenous to a given area in geological time.  Some examples include, Eucalypt (gum trees) and </w:t>
      </w:r>
      <w:r w:rsidR="00AF1A94" w:rsidRPr="00086EB4">
        <w:t xml:space="preserve">native grasses such as </w:t>
      </w:r>
      <w:proofErr w:type="spellStart"/>
      <w:r w:rsidR="00AF1A94" w:rsidRPr="00086EB4">
        <w:t>Poa</w:t>
      </w:r>
      <w:proofErr w:type="spellEnd"/>
      <w:r w:rsidR="00AF1A94" w:rsidRPr="00086EB4">
        <w:t xml:space="preserve"> </w:t>
      </w:r>
      <w:proofErr w:type="gramStart"/>
      <w:r w:rsidR="00AF1A94" w:rsidRPr="00086EB4">
        <w:t>sp</w:t>
      </w:r>
      <w:proofErr w:type="gramEnd"/>
      <w:r w:rsidR="00AF1A94" w:rsidRPr="00086EB4">
        <w:t>.</w:t>
      </w:r>
    </w:p>
    <w:p w14:paraId="689A15CB" w14:textId="77777777" w:rsidR="00922BB8" w:rsidRPr="00086EB4" w:rsidRDefault="00AF1A94" w:rsidP="00315E70">
      <w:pPr>
        <w:pStyle w:val="ListParagraph"/>
      </w:pPr>
      <w:r w:rsidRPr="00086EB4">
        <w:t xml:space="preserve">Start the brainstorm by </w:t>
      </w:r>
      <w:proofErr w:type="gramStart"/>
      <w:r w:rsidRPr="00086EB4">
        <w:t>writing</w:t>
      </w:r>
      <w:proofErr w:type="gramEnd"/>
      <w:r w:rsidR="004B6CC6" w:rsidRPr="00086EB4">
        <w:t xml:space="preserve"> “What are the requirements of </w:t>
      </w:r>
      <w:r w:rsidR="00D11D7F" w:rsidRPr="00086EB4">
        <w:t xml:space="preserve">native </w:t>
      </w:r>
      <w:r w:rsidR="004B6CC6" w:rsidRPr="00086EB4">
        <w:t>plants?”</w:t>
      </w:r>
      <w:r w:rsidRPr="00086EB4">
        <w:t xml:space="preserve"> on the white board.</w:t>
      </w:r>
      <w:r w:rsidR="004B6CC6" w:rsidRPr="00086EB4">
        <w:t xml:space="preserve"> </w:t>
      </w:r>
      <w:r w:rsidR="005E42E0" w:rsidRPr="00086EB4">
        <w:t xml:space="preserve"> A: S</w:t>
      </w:r>
      <w:r w:rsidR="00D11D7F" w:rsidRPr="00086EB4">
        <w:t xml:space="preserve">unlight, water, </w:t>
      </w:r>
      <w:r w:rsidR="005E42E0" w:rsidRPr="00086EB4">
        <w:t>soil and carbon dioxide.</w:t>
      </w:r>
    </w:p>
    <w:p w14:paraId="25203669" w14:textId="712CB33C" w:rsidR="00664150" w:rsidRDefault="00664150" w:rsidP="0060673C">
      <w:pPr>
        <w:pStyle w:val="ListParagraph"/>
        <w:numPr>
          <w:ilvl w:val="0"/>
          <w:numId w:val="4"/>
        </w:numPr>
      </w:pPr>
      <w:r>
        <w:lastRenderedPageBreak/>
        <w:t>The following is a general planting out statement.  Students answer the related questions.  “</w:t>
      </w:r>
      <w:r w:rsidRPr="00086EB4">
        <w:t>In general, when you plant out it is optimal for soil to be warm (~18</w:t>
      </w:r>
      <w:r w:rsidRPr="00086EB4">
        <w:sym w:font="Symbol" w:char="F0B0"/>
      </w:r>
      <w:r w:rsidRPr="00086EB4">
        <w:t xml:space="preserve">C) and have a moist sub-soil (down to one foot). </w:t>
      </w:r>
      <w:r>
        <w:t xml:space="preserve"> In general, which seasons would provide this environment?” </w:t>
      </w:r>
      <w:r w:rsidRPr="00086EB4">
        <w:t>A: Spring and autumn.</w:t>
      </w:r>
      <w:r>
        <w:t xml:space="preserve">  </w:t>
      </w:r>
      <w:r w:rsidR="00BA6115" w:rsidRPr="00086EB4">
        <w:t xml:space="preserve">Students </w:t>
      </w:r>
      <w:r>
        <w:t xml:space="preserve">then </w:t>
      </w:r>
      <w:r w:rsidR="00BA6115" w:rsidRPr="00086EB4">
        <w:t xml:space="preserve">examine the </w:t>
      </w:r>
      <w:hyperlink r:id="rId7" w:history="1">
        <w:proofErr w:type="spellStart"/>
        <w:r w:rsidR="00BA6115" w:rsidRPr="00086EB4">
          <w:rPr>
            <w:rStyle w:val="Hyperlink"/>
          </w:rPr>
          <w:t>Ecolinc</w:t>
        </w:r>
        <w:proofErr w:type="spellEnd"/>
        <w:r w:rsidR="00BA6115" w:rsidRPr="00086EB4">
          <w:rPr>
            <w:rStyle w:val="Hyperlink"/>
          </w:rPr>
          <w:t xml:space="preserve"> Weather Wall</w:t>
        </w:r>
      </w:hyperlink>
      <w:r w:rsidR="00794257" w:rsidRPr="00086EB4">
        <w:t xml:space="preserve"> </w:t>
      </w:r>
      <w:r w:rsidR="00BA6115" w:rsidRPr="00086EB4">
        <w:t xml:space="preserve">rainfall data and </w:t>
      </w:r>
      <w:r>
        <w:t xml:space="preserve">determine whether </w:t>
      </w:r>
      <w:proofErr w:type="spellStart"/>
      <w:r w:rsidR="009D503D">
        <w:t>Ecolinc</w:t>
      </w:r>
      <w:proofErr w:type="spellEnd"/>
      <w:r w:rsidR="009D503D">
        <w:t xml:space="preserve"> </w:t>
      </w:r>
      <w:r w:rsidR="009D503D">
        <w:t>has</w:t>
      </w:r>
      <w:r w:rsidR="009D503D">
        <w:t xml:space="preserve"> enough rain to provide perfect conditions for planting out?  </w:t>
      </w:r>
      <w:proofErr w:type="spellStart"/>
      <w:r>
        <w:t>A</w:t>
      </w:r>
      <w:proofErr w:type="gramStart"/>
      <w:r>
        <w:t>:Ecolinc</w:t>
      </w:r>
      <w:proofErr w:type="spellEnd"/>
      <w:proofErr w:type="gramEnd"/>
      <w:r>
        <w:t xml:space="preserve"> does receive rain in these seasons and over the years has also received rain in summer.  This indicates that planting out could occur in this month too.  </w:t>
      </w:r>
    </w:p>
    <w:p w14:paraId="7C363A99" w14:textId="77777777" w:rsidR="009D503D" w:rsidRPr="00086EB4" w:rsidRDefault="009D503D" w:rsidP="009D503D">
      <w:pPr>
        <w:pStyle w:val="ListParagraph"/>
        <w:numPr>
          <w:ilvl w:val="0"/>
          <w:numId w:val="4"/>
        </w:numPr>
      </w:pPr>
      <w:r w:rsidRPr="00086EB4">
        <w:t>Read the following scenarios.  What would you do:</w:t>
      </w:r>
    </w:p>
    <w:p w14:paraId="4772FD29" w14:textId="77777777" w:rsidR="009D503D" w:rsidRPr="00086EB4" w:rsidRDefault="009D503D" w:rsidP="009D503D">
      <w:pPr>
        <w:pStyle w:val="ListParagraph"/>
        <w:numPr>
          <w:ilvl w:val="1"/>
          <w:numId w:val="4"/>
        </w:numPr>
      </w:pPr>
      <w:r w:rsidRPr="00086EB4">
        <w:t>It’s January.  There has been a good amount of rain through December and January.  Would you plant out?  A: Yes because of an increase in soil temperature and an increase in moisture content in the soil.</w:t>
      </w:r>
    </w:p>
    <w:p w14:paraId="2166F838" w14:textId="77777777" w:rsidR="009D503D" w:rsidRPr="00086EB4" w:rsidRDefault="009D503D" w:rsidP="009D503D">
      <w:pPr>
        <w:pStyle w:val="ListParagraph"/>
        <w:numPr>
          <w:ilvl w:val="1"/>
          <w:numId w:val="4"/>
        </w:numPr>
      </w:pPr>
      <w:r w:rsidRPr="00086EB4">
        <w:t>It’s September.  There has been little rain through winter.  Would you plant out?  A: No.  The sub-soil would be too dry.</w:t>
      </w:r>
    </w:p>
    <w:p w14:paraId="70749C33" w14:textId="2325CB4D" w:rsidR="00D2169E" w:rsidRPr="00086EB4" w:rsidRDefault="00315E70" w:rsidP="00972C0D">
      <w:pPr>
        <w:pStyle w:val="ListParagraph"/>
        <w:numPr>
          <w:ilvl w:val="0"/>
          <w:numId w:val="4"/>
        </w:numPr>
      </w:pPr>
      <w:r>
        <w:t>PowerPoint 3</w:t>
      </w:r>
      <w:r w:rsidR="001D1B54">
        <w:t xml:space="preserve">.  </w:t>
      </w:r>
      <w:r w:rsidR="00D81A88" w:rsidRPr="00086EB4">
        <w:t xml:space="preserve">The </w:t>
      </w:r>
      <w:proofErr w:type="spellStart"/>
      <w:r w:rsidR="00D81A88" w:rsidRPr="00086EB4">
        <w:t>Ecolinc</w:t>
      </w:r>
      <w:proofErr w:type="spellEnd"/>
      <w:r w:rsidR="00D81A88" w:rsidRPr="00086EB4">
        <w:t xml:space="preserve"> wetland is an ephemeral wetland.  Students need to research the following question.  </w:t>
      </w:r>
      <w:r w:rsidR="00D2169E" w:rsidRPr="00086EB4">
        <w:t xml:space="preserve">On the </w:t>
      </w:r>
      <w:proofErr w:type="gramStart"/>
      <w:r w:rsidR="00D2169E" w:rsidRPr="00086EB4">
        <w:t>internet</w:t>
      </w:r>
      <w:proofErr w:type="gramEnd"/>
      <w:r w:rsidR="00D2169E" w:rsidRPr="00086EB4">
        <w:t>, students could look up their local CMA (</w:t>
      </w:r>
      <w:hyperlink r:id="rId8" w:history="1">
        <w:r w:rsidR="00D2169E" w:rsidRPr="00086EB4">
          <w:rPr>
            <w:rStyle w:val="Hyperlink"/>
          </w:rPr>
          <w:t>Catchment Management Authority</w:t>
        </w:r>
      </w:hyperlink>
      <w:r w:rsidR="00D2169E" w:rsidRPr="00086EB4">
        <w:t xml:space="preserve">) and </w:t>
      </w:r>
      <w:hyperlink r:id="rId9" w:history="1">
        <w:r w:rsidR="00D2169E" w:rsidRPr="00086EB4">
          <w:rPr>
            <w:rStyle w:val="Hyperlink"/>
          </w:rPr>
          <w:t>Wetland Link</w:t>
        </w:r>
      </w:hyperlink>
      <w:r w:rsidR="00D2169E" w:rsidRPr="00086EB4">
        <w:t xml:space="preserve"> to assist in answering the question.  </w:t>
      </w:r>
      <w:r w:rsidR="00172017" w:rsidRPr="00086EB4">
        <w:t>How does</w:t>
      </w:r>
      <w:r w:rsidR="009659A3" w:rsidRPr="00086EB4">
        <w:t xml:space="preserve"> an ephemeral wetland </w:t>
      </w:r>
      <w:r w:rsidR="00172017" w:rsidRPr="00086EB4">
        <w:t>differ from</w:t>
      </w:r>
      <w:r w:rsidR="009659A3" w:rsidRPr="00086EB4">
        <w:t xml:space="preserve"> a permanent water body? </w:t>
      </w:r>
      <w:r w:rsidR="00D2169E" w:rsidRPr="00086EB4">
        <w:t xml:space="preserve"> </w:t>
      </w:r>
      <w:r w:rsidR="009659A3" w:rsidRPr="00086EB4">
        <w:t>A:</w:t>
      </w:r>
      <w:r w:rsidR="002A56CB" w:rsidRPr="00086EB4">
        <w:t xml:space="preserve"> An ephemeral wetland temporarily hold</w:t>
      </w:r>
      <w:r w:rsidR="005406F0" w:rsidRPr="00086EB4">
        <w:t>s</w:t>
      </w:r>
      <w:r w:rsidR="002A56CB" w:rsidRPr="00086EB4">
        <w:t xml:space="preserve"> water after heavy rain events, particularly in spring and early summer.  Periodically, these wetlands dry up, often in mid to late summer. </w:t>
      </w:r>
      <w:r w:rsidR="005406F0" w:rsidRPr="00086EB4">
        <w:t xml:space="preserve"> A permanent water body</w:t>
      </w:r>
      <w:r w:rsidR="004A41BC" w:rsidRPr="00086EB4">
        <w:t>, on the other hand, permanently holds water throughout the year.</w:t>
      </w:r>
    </w:p>
    <w:p w14:paraId="44994B2F" w14:textId="77777777" w:rsidR="009659A3" w:rsidRPr="00086EB4" w:rsidRDefault="00440981" w:rsidP="00972C0D">
      <w:pPr>
        <w:pStyle w:val="ListParagraph"/>
        <w:numPr>
          <w:ilvl w:val="0"/>
          <w:numId w:val="4"/>
        </w:numPr>
      </w:pPr>
      <w:r w:rsidRPr="00086EB4">
        <w:t xml:space="preserve">Students answer the following.  </w:t>
      </w:r>
      <w:r w:rsidR="009659A3" w:rsidRPr="00086EB4">
        <w:t>In an ephemeral wetland, if its</w:t>
      </w:r>
      <w:r w:rsidR="005406F0" w:rsidRPr="00086EB4">
        <w:t xml:space="preserve"> been a dry winter and spring, should you plant out</w:t>
      </w:r>
      <w:r w:rsidR="009659A3" w:rsidRPr="00086EB4">
        <w:t>?  A: No, leave them in their pots and wait til the following year to plant out.</w:t>
      </w:r>
    </w:p>
    <w:p w14:paraId="6494926F" w14:textId="06ED31E1" w:rsidR="00762B18" w:rsidRDefault="00762B18" w:rsidP="00127FB1">
      <w:pPr>
        <w:pStyle w:val="ListParagraph"/>
        <w:numPr>
          <w:ilvl w:val="0"/>
          <w:numId w:val="4"/>
        </w:numPr>
      </w:pPr>
      <w:r>
        <w:rPr>
          <w:u w:val="single"/>
        </w:rPr>
        <w:t xml:space="preserve">Plant profiles and yearly calendar </w:t>
      </w:r>
    </w:p>
    <w:p w14:paraId="7BF515EC" w14:textId="0C857479" w:rsidR="001D1B54" w:rsidRDefault="009D503D" w:rsidP="00762B18">
      <w:pPr>
        <w:pStyle w:val="ListParagraph"/>
      </w:pPr>
      <w:r>
        <w:t xml:space="preserve">Show </w:t>
      </w:r>
      <w:r w:rsidR="00762B18">
        <w:t xml:space="preserve">PowerPoint </w:t>
      </w:r>
      <w:r w:rsidR="001D1B54">
        <w:t>4.  Show students the photo of the plants they will investigate.</w:t>
      </w:r>
    </w:p>
    <w:p w14:paraId="549F38AA" w14:textId="76D1F708" w:rsidR="00762B18" w:rsidRDefault="009D503D" w:rsidP="00762B18">
      <w:pPr>
        <w:pStyle w:val="ListParagraph"/>
      </w:pPr>
      <w:r>
        <w:t xml:space="preserve">Show </w:t>
      </w:r>
      <w:r w:rsidR="001D1B54">
        <w:t xml:space="preserve">PowerPoint </w:t>
      </w:r>
      <w:r w:rsidR="00762B18">
        <w:t xml:space="preserve">5.  </w:t>
      </w:r>
      <w:r w:rsidR="00D1063D" w:rsidRPr="00086EB4">
        <w:t>Students use the plant profile information provided to complete the yearly calendar</w:t>
      </w:r>
      <w:r w:rsidR="00762B18">
        <w:t xml:space="preserve">. </w:t>
      </w:r>
    </w:p>
    <w:p w14:paraId="1285191C" w14:textId="77777777" w:rsidR="00762B18" w:rsidRPr="00762B18" w:rsidRDefault="00762B18" w:rsidP="00762B18">
      <w:pPr>
        <w:pStyle w:val="ListParagraph"/>
        <w:numPr>
          <w:ilvl w:val="0"/>
          <w:numId w:val="4"/>
        </w:numPr>
      </w:pPr>
      <w:r>
        <w:rPr>
          <w:u w:val="single"/>
        </w:rPr>
        <w:t>Map of the wetland</w:t>
      </w:r>
    </w:p>
    <w:p w14:paraId="66A88343" w14:textId="6FFEED22" w:rsidR="005E4EF2" w:rsidRDefault="009D503D" w:rsidP="00762B18">
      <w:pPr>
        <w:pStyle w:val="ListParagraph"/>
      </w:pPr>
      <w:r>
        <w:t xml:space="preserve">Show </w:t>
      </w:r>
      <w:r w:rsidR="00762B18">
        <w:t>PowerPoint 6.  Students use the plant profile information provided and map</w:t>
      </w:r>
      <w:r w:rsidR="00D1063D" w:rsidRPr="00086EB4">
        <w:t xml:space="preserve"> the </w:t>
      </w:r>
      <w:r w:rsidR="00762B18">
        <w:t xml:space="preserve">location of them on the </w:t>
      </w:r>
      <w:r w:rsidR="00D1063D" w:rsidRPr="00086EB4">
        <w:t>wetland</w:t>
      </w:r>
      <w:r w:rsidR="00762B18">
        <w:t xml:space="preserve"> picture</w:t>
      </w:r>
      <w:r w:rsidR="00D1063D" w:rsidRPr="00086EB4">
        <w:t>.</w:t>
      </w:r>
    </w:p>
    <w:p w14:paraId="22EF5DA2" w14:textId="01200955" w:rsidR="00762B18" w:rsidRDefault="00B93359" w:rsidP="00127FB1">
      <w:pPr>
        <w:pStyle w:val="ListParagraph"/>
        <w:numPr>
          <w:ilvl w:val="0"/>
          <w:numId w:val="4"/>
        </w:numPr>
      </w:pPr>
      <w:r>
        <w:rPr>
          <w:u w:val="single"/>
        </w:rPr>
        <w:t>Evaluation</w:t>
      </w:r>
    </w:p>
    <w:p w14:paraId="69C0866A" w14:textId="77777777" w:rsidR="004E0E6A" w:rsidRPr="00086EB4" w:rsidRDefault="005E4EF2" w:rsidP="00762B18">
      <w:pPr>
        <w:pStyle w:val="ListParagraph"/>
      </w:pPr>
      <w:r>
        <w:t xml:space="preserve">Students make observations about their calendar.  Identify typical trends between plant species throughout the year?  A:  Flowering tends to occur in the warmer months, followed by seed collection then planting out in the following spring.  When does planting out occur and why?  A: In spring, when there is an increase in soil temperature and an increase in </w:t>
      </w:r>
      <w:r w:rsidR="000C611A">
        <w:t>soil moisture from winter and spring rain.</w:t>
      </w:r>
      <w:r>
        <w:t xml:space="preserve">  </w:t>
      </w:r>
    </w:p>
    <w:p w14:paraId="19F191FD" w14:textId="77777777" w:rsidR="004E0E6A" w:rsidRPr="00086EB4" w:rsidRDefault="004E0E6A" w:rsidP="00127FB1">
      <w:pPr>
        <w:ind w:left="360"/>
      </w:pPr>
    </w:p>
    <w:p w14:paraId="637A4597" w14:textId="77777777" w:rsidR="00567A5F" w:rsidRDefault="00A92536" w:rsidP="00A92536">
      <w:r w:rsidRPr="00086EB4">
        <w:rPr>
          <w:b/>
        </w:rPr>
        <w:t>Duration</w:t>
      </w:r>
      <w:r w:rsidR="00F57F78">
        <w:tab/>
      </w:r>
      <w:r w:rsidR="00F57F78">
        <w:tab/>
      </w:r>
    </w:p>
    <w:p w14:paraId="64CC91E9" w14:textId="6C3529AA" w:rsidR="00A92536" w:rsidRPr="00086EB4" w:rsidRDefault="003D62B6" w:rsidP="00A92536">
      <w:r>
        <w:t>2</w:t>
      </w:r>
      <w:r w:rsidR="00F57F78">
        <w:t xml:space="preserve"> </w:t>
      </w:r>
      <w:r w:rsidR="00A92536" w:rsidRPr="00086EB4">
        <w:t>hours</w:t>
      </w:r>
    </w:p>
    <w:p w14:paraId="1706929B" w14:textId="77777777" w:rsidR="00A92536" w:rsidRPr="00086EB4" w:rsidRDefault="00A92536" w:rsidP="00A92536">
      <w:pPr>
        <w:rPr>
          <w:b/>
        </w:rPr>
      </w:pPr>
    </w:p>
    <w:p w14:paraId="7232FA8E" w14:textId="77777777" w:rsidR="00A92536" w:rsidRPr="00086EB4" w:rsidRDefault="00A92536" w:rsidP="00A92536">
      <w:pPr>
        <w:rPr>
          <w:b/>
        </w:rPr>
      </w:pPr>
      <w:r w:rsidRPr="00086EB4">
        <w:rPr>
          <w:b/>
        </w:rPr>
        <w:t>Materials</w:t>
      </w:r>
    </w:p>
    <w:p w14:paraId="79CAE2DD" w14:textId="77777777" w:rsidR="009D503D" w:rsidRPr="003D62B6" w:rsidRDefault="009D503D" w:rsidP="009D503D">
      <w:pPr>
        <w:pStyle w:val="ListParagraph"/>
        <w:numPr>
          <w:ilvl w:val="0"/>
          <w:numId w:val="1"/>
        </w:numPr>
      </w:pPr>
      <w:r w:rsidRPr="003D62B6">
        <w:t xml:space="preserve">Journal – paper and pen style or digital journal </w:t>
      </w:r>
    </w:p>
    <w:p w14:paraId="28C306E8" w14:textId="77777777" w:rsidR="00BD080C" w:rsidRPr="00086EB4" w:rsidRDefault="00A92536" w:rsidP="00A92536">
      <w:pPr>
        <w:pStyle w:val="ListParagraph"/>
        <w:numPr>
          <w:ilvl w:val="0"/>
          <w:numId w:val="1"/>
        </w:numPr>
      </w:pPr>
      <w:r w:rsidRPr="00086EB4">
        <w:t>Computer, netbook or laptop with internet access</w:t>
      </w:r>
    </w:p>
    <w:p w14:paraId="037691E7" w14:textId="57B6C4F8" w:rsidR="00A92536" w:rsidRPr="00086EB4" w:rsidRDefault="00BD080C" w:rsidP="00BD080C">
      <w:pPr>
        <w:pStyle w:val="ListParagraph"/>
        <w:numPr>
          <w:ilvl w:val="0"/>
          <w:numId w:val="1"/>
        </w:numPr>
      </w:pPr>
      <w:r w:rsidRPr="00086EB4">
        <w:t>White board or inte</w:t>
      </w:r>
      <w:r w:rsidR="009D503D">
        <w:t>ractive white board for teacher</w:t>
      </w:r>
      <w:r w:rsidR="00E623E7" w:rsidRPr="00086EB4">
        <w:t xml:space="preserve"> presentatio</w:t>
      </w:r>
      <w:r w:rsidR="009C5010" w:rsidRPr="00086EB4">
        <w:t>n</w:t>
      </w:r>
    </w:p>
    <w:p w14:paraId="76C80356" w14:textId="30AC6DCB" w:rsidR="00A92536" w:rsidRPr="00086EB4" w:rsidRDefault="00A92536" w:rsidP="00A92536">
      <w:pPr>
        <w:pStyle w:val="ListParagraph"/>
        <w:numPr>
          <w:ilvl w:val="0"/>
          <w:numId w:val="1"/>
        </w:numPr>
      </w:pPr>
      <w:r w:rsidRPr="00086EB4">
        <w:t xml:space="preserve">PowerPoint – a suggested PowerPoint has been provided to supplement the session.  A suggested order for the presentation is </w:t>
      </w:r>
      <w:r w:rsidR="009D503D">
        <w:t>included</w:t>
      </w:r>
      <w:r w:rsidR="00857D99">
        <w:t>.</w:t>
      </w:r>
      <w:bookmarkStart w:id="0" w:name="_GoBack"/>
      <w:bookmarkEnd w:id="0"/>
    </w:p>
    <w:p w14:paraId="7234F1D3" w14:textId="77777777" w:rsidR="00A92536" w:rsidRPr="00086EB4" w:rsidRDefault="00A92536" w:rsidP="00A92536">
      <w:pPr>
        <w:rPr>
          <w:b/>
        </w:rPr>
      </w:pPr>
    </w:p>
    <w:p w14:paraId="742E27F5" w14:textId="77777777" w:rsidR="00A92536" w:rsidRPr="00086EB4" w:rsidRDefault="00A92536" w:rsidP="00A92536">
      <w:pPr>
        <w:rPr>
          <w:b/>
        </w:rPr>
      </w:pPr>
      <w:r w:rsidRPr="00086EB4">
        <w:rPr>
          <w:b/>
        </w:rPr>
        <w:t>Resources</w:t>
      </w:r>
    </w:p>
    <w:p w14:paraId="29BFC908" w14:textId="77777777" w:rsidR="00127FB1" w:rsidRPr="00086EB4" w:rsidRDefault="00664150" w:rsidP="00A92536">
      <w:pPr>
        <w:outlineLvl w:val="0"/>
      </w:pPr>
      <w:hyperlink r:id="rId10" w:history="1">
        <w:r w:rsidR="00127FB1" w:rsidRPr="00086EB4">
          <w:rPr>
            <w:rStyle w:val="Hyperlink"/>
          </w:rPr>
          <w:t>www.greeningaustralia.org.au</w:t>
        </w:r>
      </w:hyperlink>
    </w:p>
    <w:p w14:paraId="3D900874" w14:textId="77777777" w:rsidR="00A92536" w:rsidRPr="00086EB4" w:rsidRDefault="00A92536" w:rsidP="00A92536">
      <w:pPr>
        <w:outlineLvl w:val="0"/>
      </w:pPr>
      <w:r w:rsidRPr="00086EB4">
        <w:t>Greening Australia</w:t>
      </w:r>
    </w:p>
    <w:p w14:paraId="71283E17" w14:textId="77777777" w:rsidR="00D609D2" w:rsidRDefault="00D609D2" w:rsidP="00A92536">
      <w:pPr>
        <w:outlineLvl w:val="0"/>
      </w:pPr>
    </w:p>
    <w:p w14:paraId="35BA2304" w14:textId="1C4BF3EA" w:rsidR="00FC0D5E" w:rsidRPr="003D62B6" w:rsidRDefault="003D62B6" w:rsidP="00752A9D">
      <w:pPr>
        <w:outlineLvl w:val="0"/>
        <w:rPr>
          <w:b/>
        </w:rPr>
      </w:pPr>
      <w:r w:rsidRPr="003D62B6">
        <w:rPr>
          <w:b/>
        </w:rPr>
        <w:t>Suggested post activities</w:t>
      </w:r>
    </w:p>
    <w:p w14:paraId="40DE2499" w14:textId="77777777" w:rsidR="00FC0D5E" w:rsidRDefault="00FC0D5E" w:rsidP="000B23BE">
      <w:pPr>
        <w:outlineLvl w:val="0"/>
      </w:pPr>
    </w:p>
    <w:p w14:paraId="15293B50" w14:textId="1ACBC0C6" w:rsidR="00752A9D" w:rsidRDefault="00C40C0B" w:rsidP="000B23BE">
      <w:pPr>
        <w:outlineLvl w:val="0"/>
      </w:pPr>
      <w:r>
        <w:rPr>
          <w:u w:val="single"/>
        </w:rPr>
        <w:t>Compare ecosystems</w:t>
      </w:r>
    </w:p>
    <w:p w14:paraId="15AF3A28" w14:textId="70E7DC3E" w:rsidR="00C40C0B" w:rsidRDefault="00C40C0B" w:rsidP="000B23BE">
      <w:pPr>
        <w:outlineLvl w:val="0"/>
      </w:pPr>
      <w:r>
        <w:t xml:space="preserve">Students research a local ecosystem, such as rainforest, rocky shore, forest, sand dunes, etc.  They should choose four plants </w:t>
      </w:r>
      <w:r w:rsidR="00B85C13">
        <w:t xml:space="preserve">that live in the ecosystem </w:t>
      </w:r>
      <w:r>
        <w:t xml:space="preserve">and research their characteristics.  Students then compare their ecosystem </w:t>
      </w:r>
      <w:r w:rsidR="00B85C13">
        <w:t xml:space="preserve">to the </w:t>
      </w:r>
      <w:proofErr w:type="spellStart"/>
      <w:r w:rsidR="00B85C13">
        <w:t>Ecolinc</w:t>
      </w:r>
      <w:proofErr w:type="spellEnd"/>
      <w:r w:rsidR="00B85C13">
        <w:t xml:space="preserve"> grassy wetland.  Students could present their findings in a poster or </w:t>
      </w:r>
      <w:r w:rsidR="005469C1">
        <w:t xml:space="preserve">in </w:t>
      </w:r>
      <w:r w:rsidR="00B85C13">
        <w:t xml:space="preserve">a </w:t>
      </w:r>
      <w:proofErr w:type="spellStart"/>
      <w:r w:rsidR="00B85C13">
        <w:t>venn</w:t>
      </w:r>
      <w:proofErr w:type="spellEnd"/>
      <w:r w:rsidR="00B85C13">
        <w:t xml:space="preserve"> diagram.</w:t>
      </w:r>
    </w:p>
    <w:p w14:paraId="39D44D3C" w14:textId="77777777" w:rsidR="00C653AF" w:rsidRDefault="00C653AF" w:rsidP="000B23BE">
      <w:pPr>
        <w:outlineLvl w:val="0"/>
      </w:pPr>
    </w:p>
    <w:p w14:paraId="20A3D7C2" w14:textId="07619198" w:rsidR="00C653AF" w:rsidRDefault="005469C1" w:rsidP="000B23BE">
      <w:pPr>
        <w:outlineLvl w:val="0"/>
      </w:pPr>
      <w:r>
        <w:rPr>
          <w:u w:val="single"/>
        </w:rPr>
        <w:t>Adaptations of plants</w:t>
      </w:r>
    </w:p>
    <w:p w14:paraId="08A212B3" w14:textId="1DC4A9C3" w:rsidR="00752A9D" w:rsidRPr="00086EB4" w:rsidRDefault="00C653AF" w:rsidP="000B23BE">
      <w:pPr>
        <w:outlineLvl w:val="0"/>
        <w:sectPr w:rsidR="00752A9D" w:rsidRPr="00086EB4" w:rsidSect="00752A9D">
          <w:pgSz w:w="11900" w:h="16840"/>
          <w:pgMar w:top="851" w:right="985" w:bottom="851" w:left="993" w:header="708" w:footer="708" w:gutter="0"/>
          <w:cols w:space="708"/>
        </w:sectPr>
      </w:pPr>
      <w:r>
        <w:t>Students investigate the</w:t>
      </w:r>
      <w:r w:rsidR="009B5EB6">
        <w:t xml:space="preserve"> adaptations of native plants.  Students could choose </w:t>
      </w:r>
      <w:r w:rsidR="001026FE">
        <w:t xml:space="preserve">one grassland or wetland plant to study and report findings to the class.  </w:t>
      </w:r>
    </w:p>
    <w:tbl>
      <w:tblPr>
        <w:tblStyle w:val="MediumGrid3-Accent3"/>
        <w:tblpPr w:leftFromText="180" w:rightFromText="180" w:horzAnchor="page" w:tblpX="910" w:tblpY="644"/>
        <w:tblW w:w="0" w:type="auto"/>
        <w:tblLook w:val="0620" w:firstRow="1" w:lastRow="0" w:firstColumn="0" w:lastColumn="0" w:noHBand="1" w:noVBand="1"/>
      </w:tblPr>
      <w:tblGrid>
        <w:gridCol w:w="1526"/>
        <w:gridCol w:w="1152"/>
        <w:gridCol w:w="1152"/>
        <w:gridCol w:w="1152"/>
        <w:gridCol w:w="1152"/>
        <w:gridCol w:w="1152"/>
        <w:gridCol w:w="1153"/>
        <w:gridCol w:w="1152"/>
        <w:gridCol w:w="1152"/>
        <w:gridCol w:w="1152"/>
        <w:gridCol w:w="1152"/>
        <w:gridCol w:w="1152"/>
        <w:gridCol w:w="1153"/>
      </w:tblGrid>
      <w:tr w:rsidR="00110453" w:rsidRPr="00086EB4" w14:paraId="1269F274" w14:textId="77777777">
        <w:trPr>
          <w:cnfStyle w:val="100000000000" w:firstRow="1" w:lastRow="0" w:firstColumn="0" w:lastColumn="0" w:oddVBand="0" w:evenVBand="0" w:oddHBand="0" w:evenHBand="0" w:firstRowFirstColumn="0" w:firstRowLastColumn="0" w:lastRowFirstColumn="0" w:lastRowLastColumn="0"/>
        </w:trPr>
        <w:tc>
          <w:tcPr>
            <w:tcW w:w="1526" w:type="dxa"/>
            <w:shd w:val="clear" w:color="auto" w:fill="00B050"/>
          </w:tcPr>
          <w:p w14:paraId="252EDAC0" w14:textId="77777777" w:rsidR="00110453" w:rsidRPr="00086EB4" w:rsidRDefault="00110453" w:rsidP="00D1063D"/>
        </w:tc>
        <w:tc>
          <w:tcPr>
            <w:tcW w:w="1152" w:type="dxa"/>
            <w:shd w:val="clear" w:color="auto" w:fill="00B050"/>
          </w:tcPr>
          <w:p w14:paraId="118AB113" w14:textId="77777777" w:rsidR="00110453" w:rsidRPr="00086EB4" w:rsidRDefault="00110453" w:rsidP="00D1063D">
            <w:pPr>
              <w:jc w:val="center"/>
              <w:outlineLvl w:val="0"/>
              <w:rPr>
                <w:b w:val="0"/>
              </w:rPr>
            </w:pPr>
            <w:r w:rsidRPr="00086EB4">
              <w:rPr>
                <w:b w:val="0"/>
              </w:rPr>
              <w:t>JAN</w:t>
            </w:r>
          </w:p>
        </w:tc>
        <w:tc>
          <w:tcPr>
            <w:tcW w:w="1152" w:type="dxa"/>
            <w:shd w:val="clear" w:color="auto" w:fill="00B050"/>
          </w:tcPr>
          <w:p w14:paraId="10B7D7A8" w14:textId="77777777" w:rsidR="00110453" w:rsidRPr="00086EB4" w:rsidRDefault="00110453" w:rsidP="00D1063D">
            <w:pPr>
              <w:jc w:val="center"/>
              <w:outlineLvl w:val="0"/>
              <w:rPr>
                <w:b w:val="0"/>
              </w:rPr>
            </w:pPr>
            <w:r w:rsidRPr="00086EB4">
              <w:rPr>
                <w:b w:val="0"/>
              </w:rPr>
              <w:t>FEB</w:t>
            </w:r>
          </w:p>
        </w:tc>
        <w:tc>
          <w:tcPr>
            <w:tcW w:w="1152" w:type="dxa"/>
            <w:shd w:val="clear" w:color="auto" w:fill="00B050"/>
          </w:tcPr>
          <w:p w14:paraId="77D912E2" w14:textId="77777777" w:rsidR="00110453" w:rsidRPr="00086EB4" w:rsidRDefault="00110453" w:rsidP="00D1063D">
            <w:pPr>
              <w:jc w:val="center"/>
              <w:outlineLvl w:val="0"/>
              <w:rPr>
                <w:b w:val="0"/>
              </w:rPr>
            </w:pPr>
            <w:r w:rsidRPr="00086EB4">
              <w:rPr>
                <w:b w:val="0"/>
              </w:rPr>
              <w:t>MAR</w:t>
            </w:r>
          </w:p>
        </w:tc>
        <w:tc>
          <w:tcPr>
            <w:tcW w:w="1152" w:type="dxa"/>
            <w:shd w:val="clear" w:color="auto" w:fill="00B050"/>
          </w:tcPr>
          <w:p w14:paraId="5DB6538C" w14:textId="77777777" w:rsidR="00110453" w:rsidRPr="00086EB4" w:rsidRDefault="00110453" w:rsidP="00D1063D">
            <w:pPr>
              <w:jc w:val="center"/>
              <w:outlineLvl w:val="0"/>
              <w:rPr>
                <w:b w:val="0"/>
              </w:rPr>
            </w:pPr>
            <w:r w:rsidRPr="00086EB4">
              <w:rPr>
                <w:b w:val="0"/>
              </w:rPr>
              <w:t>APR</w:t>
            </w:r>
          </w:p>
        </w:tc>
        <w:tc>
          <w:tcPr>
            <w:tcW w:w="1152" w:type="dxa"/>
            <w:shd w:val="clear" w:color="auto" w:fill="00B050"/>
          </w:tcPr>
          <w:p w14:paraId="36B00DFB" w14:textId="77777777" w:rsidR="00110453" w:rsidRPr="00086EB4" w:rsidRDefault="00110453" w:rsidP="00D1063D">
            <w:pPr>
              <w:jc w:val="center"/>
              <w:outlineLvl w:val="0"/>
              <w:rPr>
                <w:b w:val="0"/>
              </w:rPr>
            </w:pPr>
            <w:r w:rsidRPr="00086EB4">
              <w:rPr>
                <w:b w:val="0"/>
              </w:rPr>
              <w:t>MAY</w:t>
            </w:r>
          </w:p>
        </w:tc>
        <w:tc>
          <w:tcPr>
            <w:tcW w:w="1153" w:type="dxa"/>
            <w:shd w:val="clear" w:color="auto" w:fill="00B050"/>
          </w:tcPr>
          <w:p w14:paraId="1B153425" w14:textId="77777777" w:rsidR="00110453" w:rsidRPr="00086EB4" w:rsidRDefault="00110453" w:rsidP="00D1063D">
            <w:pPr>
              <w:jc w:val="center"/>
              <w:outlineLvl w:val="0"/>
              <w:rPr>
                <w:b w:val="0"/>
              </w:rPr>
            </w:pPr>
            <w:r w:rsidRPr="00086EB4">
              <w:rPr>
                <w:b w:val="0"/>
              </w:rPr>
              <w:t>JUN</w:t>
            </w:r>
          </w:p>
        </w:tc>
        <w:tc>
          <w:tcPr>
            <w:tcW w:w="1152" w:type="dxa"/>
            <w:shd w:val="clear" w:color="auto" w:fill="00B050"/>
          </w:tcPr>
          <w:p w14:paraId="177E40BE" w14:textId="77777777" w:rsidR="00110453" w:rsidRPr="00086EB4" w:rsidRDefault="00110453" w:rsidP="00D1063D">
            <w:pPr>
              <w:jc w:val="center"/>
              <w:outlineLvl w:val="0"/>
              <w:rPr>
                <w:b w:val="0"/>
              </w:rPr>
            </w:pPr>
            <w:r w:rsidRPr="00086EB4">
              <w:rPr>
                <w:b w:val="0"/>
              </w:rPr>
              <w:t>JUL</w:t>
            </w:r>
          </w:p>
        </w:tc>
        <w:tc>
          <w:tcPr>
            <w:tcW w:w="1152" w:type="dxa"/>
            <w:shd w:val="clear" w:color="auto" w:fill="00B050"/>
          </w:tcPr>
          <w:p w14:paraId="61866F92" w14:textId="77777777" w:rsidR="00110453" w:rsidRPr="00086EB4" w:rsidRDefault="00110453" w:rsidP="00D1063D">
            <w:pPr>
              <w:jc w:val="center"/>
              <w:outlineLvl w:val="0"/>
              <w:rPr>
                <w:b w:val="0"/>
              </w:rPr>
            </w:pPr>
            <w:r w:rsidRPr="00086EB4">
              <w:rPr>
                <w:b w:val="0"/>
              </w:rPr>
              <w:t>AUG</w:t>
            </w:r>
          </w:p>
        </w:tc>
        <w:tc>
          <w:tcPr>
            <w:tcW w:w="1152" w:type="dxa"/>
            <w:shd w:val="clear" w:color="auto" w:fill="00B050"/>
          </w:tcPr>
          <w:p w14:paraId="7D7316DE" w14:textId="77777777" w:rsidR="00110453" w:rsidRPr="00086EB4" w:rsidRDefault="00110453" w:rsidP="00D1063D">
            <w:pPr>
              <w:jc w:val="center"/>
              <w:outlineLvl w:val="0"/>
              <w:rPr>
                <w:b w:val="0"/>
              </w:rPr>
            </w:pPr>
            <w:r w:rsidRPr="00086EB4">
              <w:rPr>
                <w:b w:val="0"/>
              </w:rPr>
              <w:t>SEP</w:t>
            </w:r>
          </w:p>
        </w:tc>
        <w:tc>
          <w:tcPr>
            <w:tcW w:w="1152" w:type="dxa"/>
            <w:shd w:val="clear" w:color="auto" w:fill="00B050"/>
          </w:tcPr>
          <w:p w14:paraId="434132E4" w14:textId="77777777" w:rsidR="00110453" w:rsidRPr="00086EB4" w:rsidRDefault="00110453" w:rsidP="00D1063D">
            <w:pPr>
              <w:jc w:val="center"/>
              <w:outlineLvl w:val="0"/>
              <w:rPr>
                <w:b w:val="0"/>
              </w:rPr>
            </w:pPr>
            <w:r w:rsidRPr="00086EB4">
              <w:rPr>
                <w:b w:val="0"/>
              </w:rPr>
              <w:t>OCT</w:t>
            </w:r>
          </w:p>
        </w:tc>
        <w:tc>
          <w:tcPr>
            <w:tcW w:w="1152" w:type="dxa"/>
            <w:shd w:val="clear" w:color="auto" w:fill="00B050"/>
          </w:tcPr>
          <w:p w14:paraId="374A3290" w14:textId="77777777" w:rsidR="00110453" w:rsidRPr="00086EB4" w:rsidRDefault="00110453" w:rsidP="00D1063D">
            <w:pPr>
              <w:jc w:val="center"/>
              <w:outlineLvl w:val="0"/>
              <w:rPr>
                <w:b w:val="0"/>
              </w:rPr>
            </w:pPr>
            <w:r w:rsidRPr="00086EB4">
              <w:rPr>
                <w:b w:val="0"/>
              </w:rPr>
              <w:t>NOV</w:t>
            </w:r>
          </w:p>
        </w:tc>
        <w:tc>
          <w:tcPr>
            <w:tcW w:w="1153" w:type="dxa"/>
            <w:shd w:val="clear" w:color="auto" w:fill="00B050"/>
          </w:tcPr>
          <w:p w14:paraId="3482A112" w14:textId="77777777" w:rsidR="00110453" w:rsidRPr="00086EB4" w:rsidRDefault="00110453" w:rsidP="00D1063D">
            <w:pPr>
              <w:jc w:val="center"/>
              <w:outlineLvl w:val="0"/>
              <w:rPr>
                <w:b w:val="0"/>
              </w:rPr>
            </w:pPr>
            <w:r w:rsidRPr="00086EB4">
              <w:rPr>
                <w:b w:val="0"/>
              </w:rPr>
              <w:t>DEC</w:t>
            </w:r>
          </w:p>
        </w:tc>
      </w:tr>
      <w:tr w:rsidR="00110453" w:rsidRPr="00086EB4" w14:paraId="5B3EB434" w14:textId="77777777">
        <w:tc>
          <w:tcPr>
            <w:tcW w:w="1526" w:type="dxa"/>
          </w:tcPr>
          <w:p w14:paraId="0587077D" w14:textId="77777777" w:rsidR="00CB020A" w:rsidRPr="00086EB4" w:rsidRDefault="00110453" w:rsidP="00D1063D">
            <w:pPr>
              <w:spacing w:after="120"/>
              <w:outlineLvl w:val="0"/>
            </w:pPr>
            <w:r w:rsidRPr="00086EB4">
              <w:t>PLANT 1</w:t>
            </w:r>
          </w:p>
          <w:p w14:paraId="2836F47E" w14:textId="77777777" w:rsidR="00110453" w:rsidRPr="00086EB4" w:rsidRDefault="00110453" w:rsidP="00D1063D">
            <w:pPr>
              <w:spacing w:after="120"/>
              <w:outlineLvl w:val="0"/>
            </w:pPr>
          </w:p>
        </w:tc>
        <w:tc>
          <w:tcPr>
            <w:tcW w:w="1152" w:type="dxa"/>
          </w:tcPr>
          <w:p w14:paraId="5F4E5472" w14:textId="77777777" w:rsidR="00110453" w:rsidRPr="00086EB4" w:rsidRDefault="005E4EF2" w:rsidP="00D1063D">
            <w:pPr>
              <w:spacing w:after="120"/>
            </w:pPr>
            <w:r>
              <w:t>F</w:t>
            </w:r>
          </w:p>
        </w:tc>
        <w:tc>
          <w:tcPr>
            <w:tcW w:w="1152" w:type="dxa"/>
          </w:tcPr>
          <w:p w14:paraId="5B0A8EFA" w14:textId="77777777" w:rsidR="00110453" w:rsidRPr="00086EB4" w:rsidRDefault="00B26C99" w:rsidP="00D1063D">
            <w:pPr>
              <w:spacing w:after="120"/>
            </w:pPr>
            <w:r w:rsidRPr="00086EB4">
              <w:t>F</w:t>
            </w:r>
          </w:p>
        </w:tc>
        <w:tc>
          <w:tcPr>
            <w:tcW w:w="1152" w:type="dxa"/>
          </w:tcPr>
          <w:p w14:paraId="3F1BE66F" w14:textId="77777777" w:rsidR="000E382F" w:rsidRPr="00086EB4" w:rsidRDefault="00B26C99" w:rsidP="00D1063D">
            <w:pPr>
              <w:spacing w:after="120"/>
            </w:pPr>
            <w:r w:rsidRPr="00086EB4">
              <w:t xml:space="preserve">F            </w:t>
            </w:r>
          </w:p>
          <w:p w14:paraId="2C641375" w14:textId="77777777" w:rsidR="00110453" w:rsidRPr="00086EB4" w:rsidRDefault="00B26C99" w:rsidP="00D1063D">
            <w:pPr>
              <w:spacing w:after="120"/>
            </w:pPr>
            <w:r w:rsidRPr="00086EB4">
              <w:t>S</w:t>
            </w:r>
          </w:p>
        </w:tc>
        <w:tc>
          <w:tcPr>
            <w:tcW w:w="1152" w:type="dxa"/>
          </w:tcPr>
          <w:p w14:paraId="164B2EE5" w14:textId="77777777" w:rsidR="000E382F" w:rsidRPr="00086EB4" w:rsidRDefault="00B26C99" w:rsidP="00D1063D">
            <w:pPr>
              <w:spacing w:after="120"/>
            </w:pPr>
            <w:r w:rsidRPr="00086EB4">
              <w:t xml:space="preserve">             </w:t>
            </w:r>
          </w:p>
          <w:p w14:paraId="5D52D44B" w14:textId="77777777" w:rsidR="00110453" w:rsidRPr="00086EB4" w:rsidRDefault="00B26C99" w:rsidP="00D1063D">
            <w:pPr>
              <w:spacing w:after="120"/>
            </w:pPr>
            <w:r w:rsidRPr="00086EB4">
              <w:t>S</w:t>
            </w:r>
          </w:p>
        </w:tc>
        <w:tc>
          <w:tcPr>
            <w:tcW w:w="1152" w:type="dxa"/>
          </w:tcPr>
          <w:p w14:paraId="4DA71790" w14:textId="77777777" w:rsidR="000E382F" w:rsidRPr="00086EB4" w:rsidRDefault="00B26C99" w:rsidP="00D1063D">
            <w:pPr>
              <w:spacing w:after="120"/>
            </w:pPr>
            <w:r w:rsidRPr="00086EB4">
              <w:t xml:space="preserve">           </w:t>
            </w:r>
            <w:r w:rsidR="00290A7C" w:rsidRPr="00086EB4">
              <w:t xml:space="preserve"> </w:t>
            </w:r>
          </w:p>
          <w:p w14:paraId="1E3FD2BF" w14:textId="77777777" w:rsidR="00110453" w:rsidRPr="00086EB4" w:rsidRDefault="00B26C99" w:rsidP="00D1063D">
            <w:pPr>
              <w:spacing w:after="120"/>
            </w:pPr>
            <w:r w:rsidRPr="00086EB4">
              <w:t>S</w:t>
            </w:r>
          </w:p>
        </w:tc>
        <w:tc>
          <w:tcPr>
            <w:tcW w:w="1153" w:type="dxa"/>
          </w:tcPr>
          <w:p w14:paraId="11849E4A" w14:textId="77777777" w:rsidR="000E382F" w:rsidRPr="00086EB4" w:rsidRDefault="00290A7C" w:rsidP="00D1063D">
            <w:pPr>
              <w:spacing w:after="120"/>
            </w:pPr>
            <w:r w:rsidRPr="00086EB4">
              <w:t xml:space="preserve">             </w:t>
            </w:r>
          </w:p>
          <w:p w14:paraId="27B93980" w14:textId="77777777" w:rsidR="00110453" w:rsidRPr="00086EB4" w:rsidRDefault="00290A7C" w:rsidP="00D1063D">
            <w:pPr>
              <w:spacing w:after="120"/>
            </w:pPr>
            <w:r w:rsidRPr="00086EB4">
              <w:t>S</w:t>
            </w:r>
          </w:p>
        </w:tc>
        <w:tc>
          <w:tcPr>
            <w:tcW w:w="1152" w:type="dxa"/>
          </w:tcPr>
          <w:p w14:paraId="07DFBB52" w14:textId="77777777" w:rsidR="000E382F" w:rsidRPr="00086EB4" w:rsidRDefault="00290A7C" w:rsidP="00D1063D">
            <w:pPr>
              <w:spacing w:after="120"/>
            </w:pPr>
            <w:r w:rsidRPr="00086EB4">
              <w:t xml:space="preserve">             </w:t>
            </w:r>
          </w:p>
          <w:p w14:paraId="2D21E7C5" w14:textId="77777777" w:rsidR="00110453" w:rsidRPr="00086EB4" w:rsidRDefault="00290A7C" w:rsidP="00D1063D">
            <w:pPr>
              <w:spacing w:after="120"/>
            </w:pPr>
            <w:r w:rsidRPr="00086EB4">
              <w:t>S</w:t>
            </w:r>
          </w:p>
        </w:tc>
        <w:tc>
          <w:tcPr>
            <w:tcW w:w="1152" w:type="dxa"/>
          </w:tcPr>
          <w:p w14:paraId="08C54623" w14:textId="77777777" w:rsidR="00110453" w:rsidRPr="00086EB4" w:rsidRDefault="00110453" w:rsidP="00D1063D">
            <w:pPr>
              <w:spacing w:after="120"/>
            </w:pPr>
          </w:p>
        </w:tc>
        <w:tc>
          <w:tcPr>
            <w:tcW w:w="1152" w:type="dxa"/>
          </w:tcPr>
          <w:p w14:paraId="132070D4" w14:textId="77777777" w:rsidR="00290A7C" w:rsidRPr="00086EB4" w:rsidRDefault="00290A7C" w:rsidP="00D1063D">
            <w:pPr>
              <w:spacing w:after="120"/>
            </w:pPr>
          </w:p>
          <w:p w14:paraId="5E952CC3" w14:textId="77777777" w:rsidR="000E382F" w:rsidRPr="00086EB4" w:rsidRDefault="00290A7C" w:rsidP="00D1063D">
            <w:pPr>
              <w:spacing w:after="120"/>
            </w:pPr>
            <w:r w:rsidRPr="00086EB4">
              <w:t xml:space="preserve">            </w:t>
            </w:r>
          </w:p>
          <w:p w14:paraId="1BE31414" w14:textId="77777777" w:rsidR="00110453" w:rsidRPr="00086EB4" w:rsidRDefault="00290A7C" w:rsidP="00D1063D">
            <w:pPr>
              <w:spacing w:after="120"/>
            </w:pPr>
            <w:r w:rsidRPr="00086EB4">
              <w:t>P</w:t>
            </w:r>
          </w:p>
        </w:tc>
        <w:tc>
          <w:tcPr>
            <w:tcW w:w="1152" w:type="dxa"/>
          </w:tcPr>
          <w:p w14:paraId="7185F192" w14:textId="77777777" w:rsidR="00290A7C" w:rsidRPr="00086EB4" w:rsidRDefault="00290A7C" w:rsidP="00D1063D">
            <w:pPr>
              <w:spacing w:after="120"/>
            </w:pPr>
          </w:p>
          <w:p w14:paraId="3A91519F" w14:textId="77777777" w:rsidR="000E382F" w:rsidRPr="00086EB4" w:rsidRDefault="00290A7C" w:rsidP="00D1063D">
            <w:pPr>
              <w:spacing w:after="120"/>
            </w:pPr>
            <w:r w:rsidRPr="00086EB4">
              <w:t xml:space="preserve">             </w:t>
            </w:r>
          </w:p>
          <w:p w14:paraId="73F503AB" w14:textId="77777777" w:rsidR="00110453" w:rsidRPr="00086EB4" w:rsidRDefault="00290A7C" w:rsidP="00D1063D">
            <w:pPr>
              <w:spacing w:after="120"/>
            </w:pPr>
            <w:r w:rsidRPr="00086EB4">
              <w:t>P</w:t>
            </w:r>
          </w:p>
        </w:tc>
        <w:tc>
          <w:tcPr>
            <w:tcW w:w="1152" w:type="dxa"/>
          </w:tcPr>
          <w:p w14:paraId="199ABF32" w14:textId="77777777" w:rsidR="00290A7C" w:rsidRPr="00086EB4" w:rsidRDefault="00B26C99" w:rsidP="00D1063D">
            <w:pPr>
              <w:spacing w:after="120"/>
            </w:pPr>
            <w:r w:rsidRPr="00086EB4">
              <w:t>F</w:t>
            </w:r>
          </w:p>
          <w:p w14:paraId="60A58F3E" w14:textId="77777777" w:rsidR="000E382F" w:rsidRPr="00086EB4" w:rsidRDefault="00290A7C" w:rsidP="00D1063D">
            <w:pPr>
              <w:spacing w:after="120"/>
            </w:pPr>
            <w:r w:rsidRPr="00086EB4">
              <w:t xml:space="preserve">             </w:t>
            </w:r>
          </w:p>
          <w:p w14:paraId="4A753290" w14:textId="77777777" w:rsidR="00110453" w:rsidRPr="00086EB4" w:rsidRDefault="00290A7C" w:rsidP="005E4EF2">
            <w:pPr>
              <w:spacing w:after="120"/>
            </w:pPr>
            <w:r w:rsidRPr="00086EB4">
              <w:t xml:space="preserve"> P</w:t>
            </w:r>
          </w:p>
        </w:tc>
        <w:tc>
          <w:tcPr>
            <w:tcW w:w="1153" w:type="dxa"/>
          </w:tcPr>
          <w:p w14:paraId="0D218D84" w14:textId="77777777" w:rsidR="00110453" w:rsidRPr="00086EB4" w:rsidRDefault="00B26C99" w:rsidP="00D1063D">
            <w:pPr>
              <w:spacing w:after="120"/>
            </w:pPr>
            <w:r w:rsidRPr="00086EB4">
              <w:t>F</w:t>
            </w:r>
          </w:p>
        </w:tc>
      </w:tr>
      <w:tr w:rsidR="00110453" w:rsidRPr="00086EB4" w14:paraId="17674DB5" w14:textId="77777777">
        <w:tc>
          <w:tcPr>
            <w:tcW w:w="1526" w:type="dxa"/>
          </w:tcPr>
          <w:p w14:paraId="0F941206" w14:textId="77777777" w:rsidR="00CB020A" w:rsidRPr="00086EB4" w:rsidRDefault="00110453" w:rsidP="00D1063D">
            <w:pPr>
              <w:spacing w:after="120"/>
              <w:outlineLvl w:val="0"/>
            </w:pPr>
            <w:r w:rsidRPr="00086EB4">
              <w:t>PLANT 2</w:t>
            </w:r>
          </w:p>
          <w:p w14:paraId="3E842F92" w14:textId="77777777" w:rsidR="00110453" w:rsidRPr="00086EB4" w:rsidRDefault="00110453" w:rsidP="00D1063D">
            <w:pPr>
              <w:spacing w:after="120"/>
              <w:outlineLvl w:val="0"/>
            </w:pPr>
          </w:p>
        </w:tc>
        <w:tc>
          <w:tcPr>
            <w:tcW w:w="1152" w:type="dxa"/>
          </w:tcPr>
          <w:p w14:paraId="7021C123" w14:textId="77777777" w:rsidR="000E382F" w:rsidRPr="00086EB4" w:rsidRDefault="00CB020A" w:rsidP="00D1063D">
            <w:pPr>
              <w:spacing w:after="120"/>
            </w:pPr>
            <w:r w:rsidRPr="00086EB4">
              <w:t xml:space="preserve">F  </w:t>
            </w:r>
          </w:p>
          <w:p w14:paraId="59FB5865" w14:textId="77777777" w:rsidR="00110453" w:rsidRPr="00086EB4" w:rsidRDefault="00CB020A" w:rsidP="00D1063D">
            <w:pPr>
              <w:spacing w:after="120"/>
            </w:pPr>
            <w:r w:rsidRPr="00086EB4">
              <w:t>S</w:t>
            </w:r>
          </w:p>
        </w:tc>
        <w:tc>
          <w:tcPr>
            <w:tcW w:w="1152" w:type="dxa"/>
          </w:tcPr>
          <w:p w14:paraId="1A7AFE20" w14:textId="77777777" w:rsidR="000E382F" w:rsidRPr="00086EB4" w:rsidRDefault="00CB020A" w:rsidP="00D1063D">
            <w:pPr>
              <w:spacing w:after="120"/>
            </w:pPr>
            <w:r w:rsidRPr="00086EB4">
              <w:t xml:space="preserve">F            </w:t>
            </w:r>
          </w:p>
          <w:p w14:paraId="7B73C685" w14:textId="77777777" w:rsidR="00110453" w:rsidRPr="00086EB4" w:rsidRDefault="00CB020A" w:rsidP="00D1063D">
            <w:pPr>
              <w:spacing w:after="120"/>
            </w:pPr>
            <w:r w:rsidRPr="00086EB4">
              <w:t>S</w:t>
            </w:r>
          </w:p>
        </w:tc>
        <w:tc>
          <w:tcPr>
            <w:tcW w:w="1152" w:type="dxa"/>
          </w:tcPr>
          <w:p w14:paraId="2393E5A9" w14:textId="77777777" w:rsidR="00110453" w:rsidRPr="00086EB4" w:rsidRDefault="00110453" w:rsidP="00D1063D">
            <w:pPr>
              <w:spacing w:after="120"/>
            </w:pPr>
          </w:p>
        </w:tc>
        <w:tc>
          <w:tcPr>
            <w:tcW w:w="1152" w:type="dxa"/>
          </w:tcPr>
          <w:p w14:paraId="7BDE5C48" w14:textId="77777777" w:rsidR="00110453" w:rsidRPr="00086EB4" w:rsidRDefault="00110453" w:rsidP="00D1063D">
            <w:pPr>
              <w:spacing w:after="120"/>
            </w:pPr>
          </w:p>
        </w:tc>
        <w:tc>
          <w:tcPr>
            <w:tcW w:w="1152" w:type="dxa"/>
          </w:tcPr>
          <w:p w14:paraId="1C8738D5" w14:textId="77777777" w:rsidR="00110453" w:rsidRPr="00086EB4" w:rsidRDefault="00110453" w:rsidP="00D1063D">
            <w:pPr>
              <w:spacing w:after="120"/>
            </w:pPr>
          </w:p>
        </w:tc>
        <w:tc>
          <w:tcPr>
            <w:tcW w:w="1153" w:type="dxa"/>
          </w:tcPr>
          <w:p w14:paraId="0A9C14D4" w14:textId="77777777" w:rsidR="00110453" w:rsidRPr="00086EB4" w:rsidRDefault="00110453" w:rsidP="00D1063D">
            <w:pPr>
              <w:spacing w:after="120"/>
            </w:pPr>
          </w:p>
        </w:tc>
        <w:tc>
          <w:tcPr>
            <w:tcW w:w="1152" w:type="dxa"/>
          </w:tcPr>
          <w:p w14:paraId="20D7CD81" w14:textId="77777777" w:rsidR="00110453" w:rsidRPr="00086EB4" w:rsidRDefault="00110453" w:rsidP="00D1063D">
            <w:pPr>
              <w:spacing w:after="120"/>
            </w:pPr>
          </w:p>
        </w:tc>
        <w:tc>
          <w:tcPr>
            <w:tcW w:w="1152" w:type="dxa"/>
          </w:tcPr>
          <w:p w14:paraId="11F38217" w14:textId="77777777" w:rsidR="00110453" w:rsidRPr="00086EB4" w:rsidRDefault="00110453" w:rsidP="00D1063D">
            <w:pPr>
              <w:spacing w:after="120"/>
            </w:pPr>
          </w:p>
        </w:tc>
        <w:tc>
          <w:tcPr>
            <w:tcW w:w="1152" w:type="dxa"/>
          </w:tcPr>
          <w:p w14:paraId="45D276FC" w14:textId="77777777" w:rsidR="00E00769" w:rsidRPr="00086EB4" w:rsidRDefault="00CB020A" w:rsidP="00D1063D">
            <w:pPr>
              <w:spacing w:after="120"/>
            </w:pPr>
            <w:r w:rsidRPr="00086EB4">
              <w:t>F</w:t>
            </w:r>
          </w:p>
          <w:p w14:paraId="362B7817" w14:textId="77777777" w:rsidR="000E382F" w:rsidRPr="00086EB4" w:rsidRDefault="00E00769" w:rsidP="00D1063D">
            <w:pPr>
              <w:spacing w:after="120"/>
            </w:pPr>
            <w:r w:rsidRPr="00086EB4">
              <w:t xml:space="preserve">           </w:t>
            </w:r>
          </w:p>
          <w:p w14:paraId="3CAADC54" w14:textId="77777777" w:rsidR="00110453" w:rsidRPr="00086EB4" w:rsidRDefault="00E00769" w:rsidP="00D1063D">
            <w:pPr>
              <w:spacing w:after="120"/>
            </w:pPr>
            <w:r w:rsidRPr="00086EB4">
              <w:t>P</w:t>
            </w:r>
          </w:p>
        </w:tc>
        <w:tc>
          <w:tcPr>
            <w:tcW w:w="1152" w:type="dxa"/>
          </w:tcPr>
          <w:p w14:paraId="01D3516B" w14:textId="77777777" w:rsidR="00E00769" w:rsidRPr="00086EB4" w:rsidRDefault="00CB020A" w:rsidP="00D1063D">
            <w:pPr>
              <w:spacing w:after="120"/>
            </w:pPr>
            <w:r w:rsidRPr="00086EB4">
              <w:t>F</w:t>
            </w:r>
          </w:p>
          <w:p w14:paraId="22E7339D" w14:textId="77777777" w:rsidR="000E382F" w:rsidRPr="00086EB4" w:rsidRDefault="00E00769" w:rsidP="00D1063D">
            <w:pPr>
              <w:spacing w:after="120"/>
            </w:pPr>
            <w:r w:rsidRPr="00086EB4">
              <w:t xml:space="preserve">             </w:t>
            </w:r>
          </w:p>
          <w:p w14:paraId="1AB3DB4B" w14:textId="77777777" w:rsidR="00110453" w:rsidRPr="00086EB4" w:rsidRDefault="00E00769" w:rsidP="00D1063D">
            <w:pPr>
              <w:spacing w:after="120"/>
            </w:pPr>
            <w:r w:rsidRPr="00086EB4">
              <w:t>P</w:t>
            </w:r>
          </w:p>
        </w:tc>
        <w:tc>
          <w:tcPr>
            <w:tcW w:w="1152" w:type="dxa"/>
          </w:tcPr>
          <w:p w14:paraId="00F07AC8" w14:textId="77777777" w:rsidR="00E00769" w:rsidRPr="00086EB4" w:rsidRDefault="00CB020A" w:rsidP="00D1063D">
            <w:pPr>
              <w:spacing w:after="120"/>
            </w:pPr>
            <w:r w:rsidRPr="00086EB4">
              <w:t>F</w:t>
            </w:r>
          </w:p>
          <w:p w14:paraId="24A2F66B" w14:textId="77777777" w:rsidR="000E382F" w:rsidRPr="00086EB4" w:rsidRDefault="00E00769" w:rsidP="00D1063D">
            <w:pPr>
              <w:spacing w:after="120"/>
            </w:pPr>
            <w:r w:rsidRPr="00086EB4">
              <w:t xml:space="preserve">             </w:t>
            </w:r>
          </w:p>
          <w:p w14:paraId="1AD41D59" w14:textId="77777777" w:rsidR="00110453" w:rsidRPr="00086EB4" w:rsidRDefault="00E00769" w:rsidP="00D1063D">
            <w:pPr>
              <w:spacing w:after="120"/>
            </w:pPr>
            <w:r w:rsidRPr="00086EB4">
              <w:t>P</w:t>
            </w:r>
          </w:p>
        </w:tc>
        <w:tc>
          <w:tcPr>
            <w:tcW w:w="1153" w:type="dxa"/>
          </w:tcPr>
          <w:p w14:paraId="5676A055" w14:textId="77777777" w:rsidR="000E382F" w:rsidRPr="00086EB4" w:rsidRDefault="00CB020A" w:rsidP="00D1063D">
            <w:pPr>
              <w:spacing w:after="120"/>
            </w:pPr>
            <w:r w:rsidRPr="00086EB4">
              <w:t xml:space="preserve">F            </w:t>
            </w:r>
          </w:p>
          <w:p w14:paraId="1FF1B988" w14:textId="77777777" w:rsidR="00110453" w:rsidRPr="00086EB4" w:rsidRDefault="00CB020A" w:rsidP="00D1063D">
            <w:pPr>
              <w:spacing w:after="120"/>
            </w:pPr>
            <w:r w:rsidRPr="00086EB4">
              <w:t>S</w:t>
            </w:r>
          </w:p>
        </w:tc>
      </w:tr>
      <w:tr w:rsidR="00110453" w:rsidRPr="00086EB4" w14:paraId="4903B937" w14:textId="77777777">
        <w:tc>
          <w:tcPr>
            <w:tcW w:w="1526" w:type="dxa"/>
          </w:tcPr>
          <w:p w14:paraId="711CCE2D" w14:textId="77777777" w:rsidR="00CB020A" w:rsidRPr="00086EB4" w:rsidRDefault="00110453" w:rsidP="00D1063D">
            <w:pPr>
              <w:spacing w:after="120"/>
              <w:outlineLvl w:val="0"/>
            </w:pPr>
            <w:r w:rsidRPr="00086EB4">
              <w:t>PLANT 3</w:t>
            </w:r>
          </w:p>
          <w:p w14:paraId="791E81BD" w14:textId="77777777" w:rsidR="00110453" w:rsidRPr="00086EB4" w:rsidRDefault="00110453" w:rsidP="00D1063D">
            <w:pPr>
              <w:spacing w:after="120"/>
              <w:outlineLvl w:val="0"/>
            </w:pPr>
          </w:p>
        </w:tc>
        <w:tc>
          <w:tcPr>
            <w:tcW w:w="1152" w:type="dxa"/>
          </w:tcPr>
          <w:p w14:paraId="2264375C" w14:textId="77777777" w:rsidR="000E382F" w:rsidRPr="00086EB4" w:rsidRDefault="000E382F" w:rsidP="00D1063D">
            <w:pPr>
              <w:spacing w:after="120"/>
            </w:pPr>
            <w:r w:rsidRPr="00086EB4">
              <w:t>F</w:t>
            </w:r>
          </w:p>
          <w:p w14:paraId="79AC7619" w14:textId="77777777" w:rsidR="000E382F" w:rsidRPr="00086EB4" w:rsidRDefault="000E382F" w:rsidP="00D1063D">
            <w:pPr>
              <w:spacing w:after="120"/>
            </w:pPr>
            <w:r w:rsidRPr="00086EB4">
              <w:t>S</w:t>
            </w:r>
          </w:p>
          <w:p w14:paraId="683B8754" w14:textId="77777777" w:rsidR="00110453" w:rsidRPr="00086EB4" w:rsidRDefault="00110453" w:rsidP="00D1063D">
            <w:pPr>
              <w:spacing w:after="120"/>
            </w:pPr>
          </w:p>
        </w:tc>
        <w:tc>
          <w:tcPr>
            <w:tcW w:w="1152" w:type="dxa"/>
          </w:tcPr>
          <w:p w14:paraId="4EC3913C" w14:textId="77777777" w:rsidR="00110453" w:rsidRPr="00086EB4" w:rsidRDefault="00110453" w:rsidP="00D1063D">
            <w:pPr>
              <w:spacing w:after="120"/>
            </w:pPr>
          </w:p>
        </w:tc>
        <w:tc>
          <w:tcPr>
            <w:tcW w:w="1152" w:type="dxa"/>
          </w:tcPr>
          <w:p w14:paraId="3FA77DF8" w14:textId="77777777" w:rsidR="00110453" w:rsidRPr="00086EB4" w:rsidRDefault="00110453" w:rsidP="00D1063D">
            <w:pPr>
              <w:spacing w:after="120"/>
            </w:pPr>
          </w:p>
        </w:tc>
        <w:tc>
          <w:tcPr>
            <w:tcW w:w="1152" w:type="dxa"/>
          </w:tcPr>
          <w:p w14:paraId="17985E66" w14:textId="77777777" w:rsidR="00110453" w:rsidRPr="00086EB4" w:rsidRDefault="00110453" w:rsidP="00D1063D">
            <w:pPr>
              <w:spacing w:after="120"/>
            </w:pPr>
          </w:p>
        </w:tc>
        <w:tc>
          <w:tcPr>
            <w:tcW w:w="1152" w:type="dxa"/>
          </w:tcPr>
          <w:p w14:paraId="4B6A3796" w14:textId="77777777" w:rsidR="00110453" w:rsidRPr="00086EB4" w:rsidRDefault="00110453" w:rsidP="00D1063D">
            <w:pPr>
              <w:spacing w:after="120"/>
            </w:pPr>
          </w:p>
        </w:tc>
        <w:tc>
          <w:tcPr>
            <w:tcW w:w="1153" w:type="dxa"/>
          </w:tcPr>
          <w:p w14:paraId="44E348BD" w14:textId="77777777" w:rsidR="00110453" w:rsidRPr="00086EB4" w:rsidRDefault="00110453" w:rsidP="00D1063D">
            <w:pPr>
              <w:spacing w:after="120"/>
            </w:pPr>
          </w:p>
        </w:tc>
        <w:tc>
          <w:tcPr>
            <w:tcW w:w="1152" w:type="dxa"/>
          </w:tcPr>
          <w:p w14:paraId="5E6A4CEE" w14:textId="77777777" w:rsidR="00110453" w:rsidRPr="00086EB4" w:rsidRDefault="00110453" w:rsidP="00D1063D">
            <w:pPr>
              <w:spacing w:after="120"/>
            </w:pPr>
          </w:p>
        </w:tc>
        <w:tc>
          <w:tcPr>
            <w:tcW w:w="1152" w:type="dxa"/>
          </w:tcPr>
          <w:p w14:paraId="2F16313C" w14:textId="77777777" w:rsidR="00110453" w:rsidRPr="00086EB4" w:rsidRDefault="00110453" w:rsidP="00D1063D">
            <w:pPr>
              <w:spacing w:after="120"/>
            </w:pPr>
          </w:p>
        </w:tc>
        <w:tc>
          <w:tcPr>
            <w:tcW w:w="1152" w:type="dxa"/>
          </w:tcPr>
          <w:p w14:paraId="016B9E6C" w14:textId="77777777" w:rsidR="000E382F" w:rsidRPr="00086EB4" w:rsidRDefault="000E382F" w:rsidP="00D1063D">
            <w:pPr>
              <w:spacing w:after="120"/>
            </w:pPr>
          </w:p>
          <w:p w14:paraId="18A93DA0" w14:textId="77777777" w:rsidR="000E382F" w:rsidRPr="00086EB4" w:rsidRDefault="000E382F" w:rsidP="00D1063D">
            <w:pPr>
              <w:spacing w:after="120"/>
            </w:pPr>
          </w:p>
          <w:p w14:paraId="2FADD2EF" w14:textId="77777777" w:rsidR="00110453" w:rsidRPr="00086EB4" w:rsidRDefault="000E382F" w:rsidP="00D1063D">
            <w:pPr>
              <w:spacing w:after="120"/>
            </w:pPr>
            <w:r w:rsidRPr="00086EB4">
              <w:t>P</w:t>
            </w:r>
          </w:p>
        </w:tc>
        <w:tc>
          <w:tcPr>
            <w:tcW w:w="1152" w:type="dxa"/>
          </w:tcPr>
          <w:p w14:paraId="3A81D575" w14:textId="77777777" w:rsidR="000E382F" w:rsidRPr="00086EB4" w:rsidRDefault="000E382F" w:rsidP="00D1063D">
            <w:pPr>
              <w:spacing w:after="120"/>
            </w:pPr>
          </w:p>
          <w:p w14:paraId="21E6B54C" w14:textId="77777777" w:rsidR="000E382F" w:rsidRPr="00086EB4" w:rsidRDefault="000E382F" w:rsidP="00D1063D">
            <w:pPr>
              <w:spacing w:after="120"/>
            </w:pPr>
          </w:p>
          <w:p w14:paraId="2AC5E0DA" w14:textId="77777777" w:rsidR="00110453" w:rsidRPr="00086EB4" w:rsidRDefault="000E382F" w:rsidP="00D1063D">
            <w:pPr>
              <w:spacing w:after="120"/>
            </w:pPr>
            <w:r w:rsidRPr="00086EB4">
              <w:t>P</w:t>
            </w:r>
          </w:p>
        </w:tc>
        <w:tc>
          <w:tcPr>
            <w:tcW w:w="1152" w:type="dxa"/>
          </w:tcPr>
          <w:p w14:paraId="044FE689" w14:textId="77777777" w:rsidR="000E382F" w:rsidRPr="00086EB4" w:rsidRDefault="000E382F" w:rsidP="00D1063D">
            <w:pPr>
              <w:spacing w:after="120"/>
            </w:pPr>
          </w:p>
          <w:p w14:paraId="084BD95C" w14:textId="77777777" w:rsidR="000E382F" w:rsidRPr="00086EB4" w:rsidRDefault="000E382F" w:rsidP="00D1063D">
            <w:pPr>
              <w:spacing w:after="120"/>
            </w:pPr>
            <w:r w:rsidRPr="00086EB4">
              <w:t>S</w:t>
            </w:r>
          </w:p>
          <w:p w14:paraId="60DE4BC0" w14:textId="77777777" w:rsidR="00110453" w:rsidRPr="00086EB4" w:rsidRDefault="000E382F" w:rsidP="00D1063D">
            <w:pPr>
              <w:spacing w:after="120"/>
            </w:pPr>
            <w:r w:rsidRPr="00086EB4">
              <w:t>P</w:t>
            </w:r>
          </w:p>
        </w:tc>
        <w:tc>
          <w:tcPr>
            <w:tcW w:w="1153" w:type="dxa"/>
          </w:tcPr>
          <w:p w14:paraId="4B0D00D5" w14:textId="77777777" w:rsidR="000E382F" w:rsidRPr="00086EB4" w:rsidRDefault="000E382F" w:rsidP="00D1063D">
            <w:pPr>
              <w:spacing w:after="120"/>
            </w:pPr>
            <w:r w:rsidRPr="00086EB4">
              <w:t>F</w:t>
            </w:r>
          </w:p>
          <w:p w14:paraId="4CE5BD6D" w14:textId="77777777" w:rsidR="000E382F" w:rsidRPr="00086EB4" w:rsidRDefault="000E382F" w:rsidP="00D1063D">
            <w:pPr>
              <w:spacing w:after="120"/>
            </w:pPr>
            <w:r w:rsidRPr="00086EB4">
              <w:t>S</w:t>
            </w:r>
          </w:p>
          <w:p w14:paraId="24A0D478" w14:textId="77777777" w:rsidR="00110453" w:rsidRPr="00086EB4" w:rsidRDefault="000E382F" w:rsidP="00D1063D">
            <w:pPr>
              <w:spacing w:after="120"/>
            </w:pPr>
            <w:r w:rsidRPr="00086EB4">
              <w:t>P</w:t>
            </w:r>
          </w:p>
        </w:tc>
      </w:tr>
      <w:tr w:rsidR="00110453" w:rsidRPr="00086EB4" w14:paraId="1CBF190C" w14:textId="77777777">
        <w:tc>
          <w:tcPr>
            <w:tcW w:w="1526" w:type="dxa"/>
          </w:tcPr>
          <w:p w14:paraId="2EE5409C" w14:textId="77777777" w:rsidR="00CB020A" w:rsidRPr="00086EB4" w:rsidRDefault="00110453" w:rsidP="00D1063D">
            <w:pPr>
              <w:spacing w:after="120"/>
              <w:outlineLvl w:val="0"/>
            </w:pPr>
            <w:r w:rsidRPr="00086EB4">
              <w:t>PLANT 4</w:t>
            </w:r>
          </w:p>
          <w:p w14:paraId="2BEC5B0B" w14:textId="77777777" w:rsidR="00110453" w:rsidRPr="00086EB4" w:rsidRDefault="00110453" w:rsidP="00D1063D">
            <w:pPr>
              <w:spacing w:after="120"/>
              <w:outlineLvl w:val="0"/>
            </w:pPr>
          </w:p>
        </w:tc>
        <w:tc>
          <w:tcPr>
            <w:tcW w:w="1152" w:type="dxa"/>
          </w:tcPr>
          <w:p w14:paraId="256D7B95" w14:textId="77777777" w:rsidR="000E382F" w:rsidRPr="00086EB4" w:rsidRDefault="000E382F" w:rsidP="00D1063D">
            <w:pPr>
              <w:spacing w:after="120"/>
            </w:pPr>
          </w:p>
          <w:p w14:paraId="742ABAA6" w14:textId="77777777" w:rsidR="000E382F" w:rsidRPr="00086EB4" w:rsidRDefault="00532803" w:rsidP="00D1063D">
            <w:pPr>
              <w:spacing w:after="120"/>
            </w:pPr>
            <w:r w:rsidRPr="00086EB4">
              <w:t>S</w:t>
            </w:r>
          </w:p>
          <w:p w14:paraId="26476300" w14:textId="77777777" w:rsidR="00110453" w:rsidRPr="00086EB4" w:rsidRDefault="00110453" w:rsidP="00D1063D">
            <w:pPr>
              <w:spacing w:after="120"/>
            </w:pPr>
          </w:p>
        </w:tc>
        <w:tc>
          <w:tcPr>
            <w:tcW w:w="1152" w:type="dxa"/>
          </w:tcPr>
          <w:p w14:paraId="1BADB1AC" w14:textId="77777777" w:rsidR="00532803" w:rsidRPr="00086EB4" w:rsidRDefault="00532803" w:rsidP="00D1063D">
            <w:pPr>
              <w:spacing w:after="120"/>
            </w:pPr>
          </w:p>
          <w:p w14:paraId="7185CF93" w14:textId="77777777" w:rsidR="00110453" w:rsidRPr="00086EB4" w:rsidRDefault="00110453" w:rsidP="00D1063D">
            <w:pPr>
              <w:spacing w:after="120"/>
            </w:pPr>
          </w:p>
        </w:tc>
        <w:tc>
          <w:tcPr>
            <w:tcW w:w="1152" w:type="dxa"/>
          </w:tcPr>
          <w:p w14:paraId="35792E2B" w14:textId="77777777" w:rsidR="00110453" w:rsidRPr="00086EB4" w:rsidRDefault="00110453" w:rsidP="00D1063D">
            <w:pPr>
              <w:spacing w:after="120"/>
            </w:pPr>
          </w:p>
        </w:tc>
        <w:tc>
          <w:tcPr>
            <w:tcW w:w="1152" w:type="dxa"/>
          </w:tcPr>
          <w:p w14:paraId="04ECF387" w14:textId="77777777" w:rsidR="00110453" w:rsidRPr="00086EB4" w:rsidRDefault="00110453" w:rsidP="00D1063D">
            <w:pPr>
              <w:spacing w:after="120"/>
            </w:pPr>
          </w:p>
        </w:tc>
        <w:tc>
          <w:tcPr>
            <w:tcW w:w="1152" w:type="dxa"/>
          </w:tcPr>
          <w:p w14:paraId="11473599" w14:textId="77777777" w:rsidR="00110453" w:rsidRPr="00086EB4" w:rsidRDefault="00110453" w:rsidP="00D1063D">
            <w:pPr>
              <w:spacing w:after="120"/>
            </w:pPr>
          </w:p>
        </w:tc>
        <w:tc>
          <w:tcPr>
            <w:tcW w:w="1153" w:type="dxa"/>
          </w:tcPr>
          <w:p w14:paraId="73DFE0DB" w14:textId="77777777" w:rsidR="00110453" w:rsidRPr="00086EB4" w:rsidRDefault="00110453" w:rsidP="00D1063D">
            <w:pPr>
              <w:spacing w:after="120"/>
            </w:pPr>
          </w:p>
        </w:tc>
        <w:tc>
          <w:tcPr>
            <w:tcW w:w="1152" w:type="dxa"/>
          </w:tcPr>
          <w:p w14:paraId="6EC22D30" w14:textId="77777777" w:rsidR="00110453" w:rsidRPr="00086EB4" w:rsidRDefault="00110453" w:rsidP="00D1063D">
            <w:pPr>
              <w:spacing w:after="120"/>
            </w:pPr>
          </w:p>
        </w:tc>
        <w:tc>
          <w:tcPr>
            <w:tcW w:w="1152" w:type="dxa"/>
          </w:tcPr>
          <w:p w14:paraId="2A4C7F8D" w14:textId="77777777" w:rsidR="00110453" w:rsidRPr="00086EB4" w:rsidRDefault="00532803" w:rsidP="00D1063D">
            <w:pPr>
              <w:spacing w:after="120"/>
            </w:pPr>
            <w:r w:rsidRPr="00086EB4">
              <w:t>F</w:t>
            </w:r>
          </w:p>
        </w:tc>
        <w:tc>
          <w:tcPr>
            <w:tcW w:w="1152" w:type="dxa"/>
          </w:tcPr>
          <w:p w14:paraId="53C61A77" w14:textId="77777777" w:rsidR="00532803" w:rsidRPr="00086EB4" w:rsidRDefault="00532803" w:rsidP="00D1063D">
            <w:pPr>
              <w:spacing w:after="120"/>
            </w:pPr>
            <w:r w:rsidRPr="00086EB4">
              <w:t>F</w:t>
            </w:r>
          </w:p>
          <w:p w14:paraId="71F223B0" w14:textId="77777777" w:rsidR="00532803" w:rsidRPr="00086EB4" w:rsidRDefault="00532803" w:rsidP="00D1063D">
            <w:pPr>
              <w:spacing w:after="120"/>
            </w:pPr>
          </w:p>
          <w:p w14:paraId="71501CAF" w14:textId="77777777" w:rsidR="00110453" w:rsidRPr="00086EB4" w:rsidRDefault="00532803" w:rsidP="00D1063D">
            <w:pPr>
              <w:spacing w:after="120"/>
            </w:pPr>
            <w:r w:rsidRPr="00086EB4">
              <w:t>P</w:t>
            </w:r>
          </w:p>
        </w:tc>
        <w:tc>
          <w:tcPr>
            <w:tcW w:w="1152" w:type="dxa"/>
          </w:tcPr>
          <w:p w14:paraId="29694842" w14:textId="77777777" w:rsidR="00532803" w:rsidRPr="00086EB4" w:rsidRDefault="00532803" w:rsidP="00D1063D">
            <w:pPr>
              <w:spacing w:after="120"/>
            </w:pPr>
            <w:r w:rsidRPr="00086EB4">
              <w:t>F</w:t>
            </w:r>
          </w:p>
          <w:p w14:paraId="4705C7FE" w14:textId="77777777" w:rsidR="00532803" w:rsidRPr="00086EB4" w:rsidRDefault="00532803" w:rsidP="00D1063D">
            <w:pPr>
              <w:spacing w:after="120"/>
            </w:pPr>
          </w:p>
          <w:p w14:paraId="43D64812" w14:textId="77777777" w:rsidR="00110453" w:rsidRPr="00086EB4" w:rsidRDefault="00532803" w:rsidP="00D1063D">
            <w:pPr>
              <w:spacing w:after="120"/>
            </w:pPr>
            <w:r w:rsidRPr="00086EB4">
              <w:t>P</w:t>
            </w:r>
          </w:p>
        </w:tc>
        <w:tc>
          <w:tcPr>
            <w:tcW w:w="1152" w:type="dxa"/>
          </w:tcPr>
          <w:p w14:paraId="0E97AA7E" w14:textId="77777777" w:rsidR="00532803" w:rsidRPr="00086EB4" w:rsidRDefault="00532803" w:rsidP="00D1063D">
            <w:pPr>
              <w:spacing w:after="120"/>
            </w:pPr>
          </w:p>
          <w:p w14:paraId="6B744FFB" w14:textId="77777777" w:rsidR="00532803" w:rsidRPr="00086EB4" w:rsidRDefault="00532803" w:rsidP="00D1063D">
            <w:pPr>
              <w:spacing w:after="120"/>
            </w:pPr>
          </w:p>
          <w:p w14:paraId="682D3077" w14:textId="77777777" w:rsidR="00110453" w:rsidRPr="00086EB4" w:rsidRDefault="00532803" w:rsidP="00D1063D">
            <w:pPr>
              <w:spacing w:after="120"/>
            </w:pPr>
            <w:r w:rsidRPr="00086EB4">
              <w:t>P</w:t>
            </w:r>
          </w:p>
        </w:tc>
        <w:tc>
          <w:tcPr>
            <w:tcW w:w="1153" w:type="dxa"/>
          </w:tcPr>
          <w:p w14:paraId="28A92ECE" w14:textId="77777777" w:rsidR="00532803" w:rsidRPr="00086EB4" w:rsidRDefault="00532803" w:rsidP="00D1063D">
            <w:pPr>
              <w:spacing w:after="120"/>
            </w:pPr>
          </w:p>
          <w:p w14:paraId="7D756C0D" w14:textId="77777777" w:rsidR="00110453" w:rsidRPr="00086EB4" w:rsidRDefault="00532803" w:rsidP="00D1063D">
            <w:pPr>
              <w:spacing w:after="120"/>
            </w:pPr>
            <w:r w:rsidRPr="00086EB4">
              <w:t>S</w:t>
            </w:r>
          </w:p>
        </w:tc>
      </w:tr>
    </w:tbl>
    <w:p w14:paraId="6A30B19B" w14:textId="77777777" w:rsidR="00CB3A5D" w:rsidRPr="00086EB4" w:rsidRDefault="00D1063D" w:rsidP="000B23BE">
      <w:pPr>
        <w:outlineLvl w:val="0"/>
        <w:rPr>
          <w:b/>
        </w:rPr>
      </w:pPr>
      <w:r w:rsidRPr="00086EB4">
        <w:rPr>
          <w:b/>
        </w:rPr>
        <w:t>YEARLY PLANT CALENDAR</w:t>
      </w:r>
    </w:p>
    <w:p w14:paraId="691A75C0" w14:textId="77777777" w:rsidR="00D1063D" w:rsidRPr="00086EB4" w:rsidRDefault="00D1063D" w:rsidP="000B23BE">
      <w:pPr>
        <w:outlineLvl w:val="0"/>
      </w:pPr>
    </w:p>
    <w:p w14:paraId="37243CEA" w14:textId="77777777" w:rsidR="00D1063D" w:rsidRPr="00086EB4" w:rsidRDefault="00D1063D" w:rsidP="000B23BE">
      <w:pPr>
        <w:outlineLvl w:val="0"/>
      </w:pPr>
    </w:p>
    <w:p w14:paraId="0441A1A5" w14:textId="77777777" w:rsidR="00CB3A5D" w:rsidRPr="00086EB4" w:rsidRDefault="00CB3A5D" w:rsidP="000B23BE">
      <w:pPr>
        <w:outlineLvl w:val="0"/>
      </w:pPr>
      <w:r w:rsidRPr="00086EB4">
        <w:t>Key</w:t>
      </w:r>
    </w:p>
    <w:p w14:paraId="64E2F91A" w14:textId="77777777" w:rsidR="00CB3A5D" w:rsidRPr="00086EB4" w:rsidRDefault="00CB3A5D" w:rsidP="000B23BE">
      <w:pPr>
        <w:outlineLvl w:val="0"/>
      </w:pPr>
      <w:r w:rsidRPr="00086EB4">
        <w:t>F</w:t>
      </w:r>
      <w:r w:rsidRPr="00086EB4">
        <w:tab/>
        <w:t>Flowering time</w:t>
      </w:r>
    </w:p>
    <w:p w14:paraId="727B4331" w14:textId="77777777" w:rsidR="00CB3A5D" w:rsidRPr="00086EB4" w:rsidRDefault="00CB3A5D" w:rsidP="000B23BE">
      <w:pPr>
        <w:outlineLvl w:val="0"/>
      </w:pPr>
      <w:r w:rsidRPr="00086EB4">
        <w:t>S</w:t>
      </w:r>
      <w:r w:rsidRPr="00086EB4">
        <w:tab/>
        <w:t>Optimal seed collection</w:t>
      </w:r>
    </w:p>
    <w:p w14:paraId="7DCDAC74" w14:textId="77777777" w:rsidR="00806AA2" w:rsidRPr="00086EB4" w:rsidRDefault="00CB3A5D" w:rsidP="000B23BE">
      <w:pPr>
        <w:outlineLvl w:val="0"/>
      </w:pPr>
      <w:r w:rsidRPr="00086EB4">
        <w:t>P</w:t>
      </w:r>
      <w:r w:rsidRPr="00086EB4">
        <w:tab/>
        <w:t>Planting out</w:t>
      </w:r>
    </w:p>
    <w:p w14:paraId="565DCF82" w14:textId="77777777" w:rsidR="00806AA2" w:rsidRPr="00086EB4" w:rsidRDefault="00806AA2" w:rsidP="000B23BE">
      <w:pPr>
        <w:outlineLvl w:val="0"/>
      </w:pPr>
    </w:p>
    <w:p w14:paraId="67EE8152" w14:textId="77777777" w:rsidR="00806AA2" w:rsidRPr="00086EB4" w:rsidRDefault="00806AA2" w:rsidP="000B23BE">
      <w:pPr>
        <w:outlineLvl w:val="0"/>
      </w:pPr>
    </w:p>
    <w:p w14:paraId="40E4845E" w14:textId="77777777" w:rsidR="00806AA2" w:rsidRPr="00086EB4" w:rsidRDefault="00806AA2" w:rsidP="000B23BE">
      <w:pPr>
        <w:outlineLvl w:val="0"/>
      </w:pPr>
    </w:p>
    <w:p w14:paraId="3C5CD32E" w14:textId="5C3D0A64" w:rsidR="00FC0D5E" w:rsidRPr="00086EB4" w:rsidRDefault="004D320B" w:rsidP="000B23BE">
      <w:pPr>
        <w:outlineLvl w:val="0"/>
        <w:sectPr w:rsidR="00FC0D5E" w:rsidRPr="00086EB4">
          <w:pgSz w:w="16838" w:h="11899" w:orient="landscape"/>
          <w:pgMar w:top="985" w:right="851" w:bottom="993" w:left="851" w:header="708" w:footer="708" w:gutter="0"/>
          <w:cols w:space="708"/>
        </w:sectPr>
      </w:pPr>
      <w:r w:rsidRPr="00086EB4">
        <w:br w:type="page"/>
      </w:r>
      <w:r w:rsidR="003D62B6">
        <w:rPr>
          <w:noProof/>
          <w:lang w:eastAsia="en-US"/>
        </w:rPr>
        <w:drawing>
          <wp:inline distT="0" distB="0" distL="0" distR="0" wp14:anchorId="279C9178" wp14:editId="6D8915F4">
            <wp:extent cx="9288353" cy="62382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288353" cy="6238240"/>
                    </a:xfrm>
                    <a:prstGeom prst="rect">
                      <a:avLst/>
                    </a:prstGeom>
                    <a:noFill/>
                    <a:ln>
                      <a:noFill/>
                    </a:ln>
                  </pic:spPr>
                </pic:pic>
              </a:graphicData>
            </a:graphic>
          </wp:inline>
        </w:drawing>
      </w:r>
    </w:p>
    <w:p w14:paraId="501E4D33" w14:textId="77777777" w:rsidR="000B23BE" w:rsidRPr="00086EB4" w:rsidRDefault="000B23BE" w:rsidP="000B23BE">
      <w:pPr>
        <w:outlineLvl w:val="0"/>
      </w:pPr>
    </w:p>
    <w:sectPr w:rsidR="000B23BE" w:rsidRPr="00086EB4" w:rsidSect="00FC0D5E">
      <w:pgSz w:w="11899" w:h="16838"/>
      <w:pgMar w:top="851" w:right="985" w:bottom="851" w:left="993"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1FA0509"/>
    <w:multiLevelType w:val="hybridMultilevel"/>
    <w:tmpl w:val="988CACB4"/>
    <w:lvl w:ilvl="0" w:tplc="04090001">
      <w:start w:val="1"/>
      <w:numFmt w:val="bullet"/>
      <w:lvlText w:val=""/>
      <w:lvlJc w:val="left"/>
      <w:pPr>
        <w:ind w:left="780" w:hanging="360"/>
      </w:pPr>
      <w:rPr>
        <w:rFonts w:ascii="Symbol" w:hAnsi="Symbol" w:hint="default"/>
      </w:rPr>
    </w:lvl>
    <w:lvl w:ilvl="1" w:tplc="200E3E1C">
      <w:start w:val="1"/>
      <w:numFmt w:val="bullet"/>
      <w:lvlText w:val="-"/>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nsid w:val="0CC80E87"/>
    <w:multiLevelType w:val="hybridMultilevel"/>
    <w:tmpl w:val="E960B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B413CBC"/>
    <w:multiLevelType w:val="hybridMultilevel"/>
    <w:tmpl w:val="502C4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0EF3336"/>
    <w:multiLevelType w:val="hybridMultilevel"/>
    <w:tmpl w:val="C33C5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CF73906"/>
    <w:multiLevelType w:val="hybridMultilevel"/>
    <w:tmpl w:val="D07E04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52B6CF0"/>
    <w:multiLevelType w:val="hybridMultilevel"/>
    <w:tmpl w:val="F7006118"/>
    <w:lvl w:ilvl="0" w:tplc="0409000F">
      <w:start w:val="1"/>
      <w:numFmt w:val="lowerRoman"/>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AA3514A"/>
    <w:multiLevelType w:val="hybridMultilevel"/>
    <w:tmpl w:val="7A128864"/>
    <w:lvl w:ilvl="0" w:tplc="04090019">
      <w:start w:val="1"/>
      <w:numFmt w:val="lowerRoman"/>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441E7332"/>
    <w:multiLevelType w:val="hybridMultilevel"/>
    <w:tmpl w:val="1416EB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51F14358"/>
    <w:multiLevelType w:val="multilevel"/>
    <w:tmpl w:val="D07E047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53727A4E"/>
    <w:multiLevelType w:val="hybridMultilevel"/>
    <w:tmpl w:val="8CB2E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508670A"/>
    <w:multiLevelType w:val="hybridMultilevel"/>
    <w:tmpl w:val="C890DE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2180087"/>
    <w:multiLevelType w:val="hybridMultilevel"/>
    <w:tmpl w:val="B720D7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A4E0401"/>
    <w:multiLevelType w:val="hybridMultilevel"/>
    <w:tmpl w:val="350A25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EC07D89"/>
    <w:multiLevelType w:val="hybridMultilevel"/>
    <w:tmpl w:val="76702A5A"/>
    <w:lvl w:ilvl="0" w:tplc="0409000F">
      <w:start w:val="1"/>
      <w:numFmt w:val="decimal"/>
      <w:lvlText w:val="%1."/>
      <w:lvlJc w:val="left"/>
      <w:pPr>
        <w:ind w:left="1540" w:hanging="360"/>
      </w:pPr>
    </w:lvl>
    <w:lvl w:ilvl="1" w:tplc="04090019" w:tentative="1">
      <w:start w:val="1"/>
      <w:numFmt w:val="lowerLetter"/>
      <w:lvlText w:val="%2."/>
      <w:lvlJc w:val="left"/>
      <w:pPr>
        <w:ind w:left="2260" w:hanging="360"/>
      </w:pPr>
    </w:lvl>
    <w:lvl w:ilvl="2" w:tplc="0409001B" w:tentative="1">
      <w:start w:val="1"/>
      <w:numFmt w:val="lowerRoman"/>
      <w:lvlText w:val="%3."/>
      <w:lvlJc w:val="right"/>
      <w:pPr>
        <w:ind w:left="2980" w:hanging="180"/>
      </w:pPr>
    </w:lvl>
    <w:lvl w:ilvl="3" w:tplc="0409000F" w:tentative="1">
      <w:start w:val="1"/>
      <w:numFmt w:val="decimal"/>
      <w:lvlText w:val="%4."/>
      <w:lvlJc w:val="left"/>
      <w:pPr>
        <w:ind w:left="3700" w:hanging="360"/>
      </w:pPr>
    </w:lvl>
    <w:lvl w:ilvl="4" w:tplc="04090019" w:tentative="1">
      <w:start w:val="1"/>
      <w:numFmt w:val="lowerLetter"/>
      <w:lvlText w:val="%5."/>
      <w:lvlJc w:val="left"/>
      <w:pPr>
        <w:ind w:left="4420" w:hanging="360"/>
      </w:pPr>
    </w:lvl>
    <w:lvl w:ilvl="5" w:tplc="0409001B" w:tentative="1">
      <w:start w:val="1"/>
      <w:numFmt w:val="lowerRoman"/>
      <w:lvlText w:val="%6."/>
      <w:lvlJc w:val="right"/>
      <w:pPr>
        <w:ind w:left="5140" w:hanging="180"/>
      </w:pPr>
    </w:lvl>
    <w:lvl w:ilvl="6" w:tplc="0409000F" w:tentative="1">
      <w:start w:val="1"/>
      <w:numFmt w:val="decimal"/>
      <w:lvlText w:val="%7."/>
      <w:lvlJc w:val="left"/>
      <w:pPr>
        <w:ind w:left="5860" w:hanging="360"/>
      </w:pPr>
    </w:lvl>
    <w:lvl w:ilvl="7" w:tplc="04090019" w:tentative="1">
      <w:start w:val="1"/>
      <w:numFmt w:val="lowerLetter"/>
      <w:lvlText w:val="%8."/>
      <w:lvlJc w:val="left"/>
      <w:pPr>
        <w:ind w:left="6580" w:hanging="360"/>
      </w:pPr>
    </w:lvl>
    <w:lvl w:ilvl="8" w:tplc="0409001B" w:tentative="1">
      <w:start w:val="1"/>
      <w:numFmt w:val="lowerRoman"/>
      <w:lvlText w:val="%9."/>
      <w:lvlJc w:val="right"/>
      <w:pPr>
        <w:ind w:left="7300" w:hanging="180"/>
      </w:pPr>
    </w:lvl>
  </w:abstractNum>
  <w:abstractNum w:abstractNumId="15">
    <w:nsid w:val="73EE4936"/>
    <w:multiLevelType w:val="hybridMultilevel"/>
    <w:tmpl w:val="876A83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60317E4"/>
    <w:multiLevelType w:val="hybridMultilevel"/>
    <w:tmpl w:val="852EDA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4"/>
  </w:num>
  <w:num w:numId="3">
    <w:abstractNumId w:val="3"/>
  </w:num>
  <w:num w:numId="4">
    <w:abstractNumId w:val="15"/>
  </w:num>
  <w:num w:numId="5">
    <w:abstractNumId w:val="16"/>
  </w:num>
  <w:num w:numId="6">
    <w:abstractNumId w:val="0"/>
  </w:num>
  <w:num w:numId="7">
    <w:abstractNumId w:val="10"/>
  </w:num>
  <w:num w:numId="8">
    <w:abstractNumId w:val="2"/>
  </w:num>
  <w:num w:numId="9">
    <w:abstractNumId w:val="6"/>
  </w:num>
  <w:num w:numId="10">
    <w:abstractNumId w:val="8"/>
  </w:num>
  <w:num w:numId="11">
    <w:abstractNumId w:val="7"/>
  </w:num>
  <w:num w:numId="12">
    <w:abstractNumId w:val="11"/>
  </w:num>
  <w:num w:numId="13">
    <w:abstractNumId w:val="13"/>
  </w:num>
  <w:num w:numId="14">
    <w:abstractNumId w:val="14"/>
  </w:num>
  <w:num w:numId="15">
    <w:abstractNumId w:val="5"/>
  </w:num>
  <w:num w:numId="16">
    <w:abstractNumId w:val="9"/>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7E6"/>
    <w:rsid w:val="00001637"/>
    <w:rsid w:val="00011BE6"/>
    <w:rsid w:val="00024B1B"/>
    <w:rsid w:val="00024EEC"/>
    <w:rsid w:val="000268B0"/>
    <w:rsid w:val="00036C15"/>
    <w:rsid w:val="000374F0"/>
    <w:rsid w:val="00037A39"/>
    <w:rsid w:val="00045A21"/>
    <w:rsid w:val="00051D75"/>
    <w:rsid w:val="0005359B"/>
    <w:rsid w:val="00053A05"/>
    <w:rsid w:val="0006134B"/>
    <w:rsid w:val="00063925"/>
    <w:rsid w:val="000766F2"/>
    <w:rsid w:val="00086EB4"/>
    <w:rsid w:val="00091749"/>
    <w:rsid w:val="0009432E"/>
    <w:rsid w:val="0009581A"/>
    <w:rsid w:val="000B23BE"/>
    <w:rsid w:val="000B45A2"/>
    <w:rsid w:val="000C611A"/>
    <w:rsid w:val="000D5849"/>
    <w:rsid w:val="000E10A0"/>
    <w:rsid w:val="000E382F"/>
    <w:rsid w:val="000F34A6"/>
    <w:rsid w:val="001026FE"/>
    <w:rsid w:val="00110453"/>
    <w:rsid w:val="001144C2"/>
    <w:rsid w:val="00115B72"/>
    <w:rsid w:val="001166B8"/>
    <w:rsid w:val="00121245"/>
    <w:rsid w:val="001248F8"/>
    <w:rsid w:val="00127FB1"/>
    <w:rsid w:val="00137A47"/>
    <w:rsid w:val="00143739"/>
    <w:rsid w:val="0014583B"/>
    <w:rsid w:val="0015191F"/>
    <w:rsid w:val="001570CD"/>
    <w:rsid w:val="00163CFC"/>
    <w:rsid w:val="0017113C"/>
    <w:rsid w:val="00172017"/>
    <w:rsid w:val="0017350D"/>
    <w:rsid w:val="00174C3E"/>
    <w:rsid w:val="00177EDA"/>
    <w:rsid w:val="00181615"/>
    <w:rsid w:val="00185D2C"/>
    <w:rsid w:val="00187461"/>
    <w:rsid w:val="001A0015"/>
    <w:rsid w:val="001A78C4"/>
    <w:rsid w:val="001D1B54"/>
    <w:rsid w:val="001D61CE"/>
    <w:rsid w:val="001E2998"/>
    <w:rsid w:val="001F69FE"/>
    <w:rsid w:val="00200D3A"/>
    <w:rsid w:val="00204DE5"/>
    <w:rsid w:val="00221208"/>
    <w:rsid w:val="002225E4"/>
    <w:rsid w:val="00235D90"/>
    <w:rsid w:val="002520B2"/>
    <w:rsid w:val="00262273"/>
    <w:rsid w:val="00264F68"/>
    <w:rsid w:val="00270415"/>
    <w:rsid w:val="00280E07"/>
    <w:rsid w:val="002827E6"/>
    <w:rsid w:val="00290A7C"/>
    <w:rsid w:val="002A11F9"/>
    <w:rsid w:val="002A489D"/>
    <w:rsid w:val="002A49AA"/>
    <w:rsid w:val="002A56CB"/>
    <w:rsid w:val="002B634A"/>
    <w:rsid w:val="002D2043"/>
    <w:rsid w:val="002E33E6"/>
    <w:rsid w:val="002E384A"/>
    <w:rsid w:val="002E3BB1"/>
    <w:rsid w:val="002E5745"/>
    <w:rsid w:val="002E5D6C"/>
    <w:rsid w:val="002F6F25"/>
    <w:rsid w:val="002F7753"/>
    <w:rsid w:val="00315CCE"/>
    <w:rsid w:val="00315E70"/>
    <w:rsid w:val="00320C81"/>
    <w:rsid w:val="00350DF3"/>
    <w:rsid w:val="0035379F"/>
    <w:rsid w:val="0036778E"/>
    <w:rsid w:val="0038199A"/>
    <w:rsid w:val="0038677C"/>
    <w:rsid w:val="003925C0"/>
    <w:rsid w:val="003A221B"/>
    <w:rsid w:val="003A4FF3"/>
    <w:rsid w:val="003A64DE"/>
    <w:rsid w:val="003B0D20"/>
    <w:rsid w:val="003B4530"/>
    <w:rsid w:val="003D569A"/>
    <w:rsid w:val="003D62B6"/>
    <w:rsid w:val="003E7135"/>
    <w:rsid w:val="00440981"/>
    <w:rsid w:val="00442C5E"/>
    <w:rsid w:val="00450DD5"/>
    <w:rsid w:val="0045470E"/>
    <w:rsid w:val="00455505"/>
    <w:rsid w:val="00464495"/>
    <w:rsid w:val="004767AC"/>
    <w:rsid w:val="004A41BC"/>
    <w:rsid w:val="004A755C"/>
    <w:rsid w:val="004B661E"/>
    <w:rsid w:val="004B6CC6"/>
    <w:rsid w:val="004C1283"/>
    <w:rsid w:val="004C4A67"/>
    <w:rsid w:val="004D320B"/>
    <w:rsid w:val="004D3FBB"/>
    <w:rsid w:val="004D46ED"/>
    <w:rsid w:val="004E0E6A"/>
    <w:rsid w:val="004E3EE9"/>
    <w:rsid w:val="004F68DC"/>
    <w:rsid w:val="00506EC7"/>
    <w:rsid w:val="00516AA3"/>
    <w:rsid w:val="005313E5"/>
    <w:rsid w:val="005322B8"/>
    <w:rsid w:val="00532803"/>
    <w:rsid w:val="005332AF"/>
    <w:rsid w:val="0054050B"/>
    <w:rsid w:val="005406F0"/>
    <w:rsid w:val="005469C1"/>
    <w:rsid w:val="00547FEE"/>
    <w:rsid w:val="00554759"/>
    <w:rsid w:val="0056102E"/>
    <w:rsid w:val="0056129B"/>
    <w:rsid w:val="005648B4"/>
    <w:rsid w:val="00567A5F"/>
    <w:rsid w:val="00571D3B"/>
    <w:rsid w:val="00581C44"/>
    <w:rsid w:val="00590F7E"/>
    <w:rsid w:val="005A4ACB"/>
    <w:rsid w:val="005A61FB"/>
    <w:rsid w:val="005B56EE"/>
    <w:rsid w:val="005B5EA4"/>
    <w:rsid w:val="005B7641"/>
    <w:rsid w:val="005C4108"/>
    <w:rsid w:val="005E42E0"/>
    <w:rsid w:val="005E4EF2"/>
    <w:rsid w:val="005F743C"/>
    <w:rsid w:val="00604E32"/>
    <w:rsid w:val="0060673C"/>
    <w:rsid w:val="00622406"/>
    <w:rsid w:val="00622B6E"/>
    <w:rsid w:val="00622D3C"/>
    <w:rsid w:val="00625EFD"/>
    <w:rsid w:val="00633F1D"/>
    <w:rsid w:val="00643647"/>
    <w:rsid w:val="006452D1"/>
    <w:rsid w:val="006502B9"/>
    <w:rsid w:val="00650693"/>
    <w:rsid w:val="006537A2"/>
    <w:rsid w:val="00664150"/>
    <w:rsid w:val="0067177D"/>
    <w:rsid w:val="0067705F"/>
    <w:rsid w:val="00682149"/>
    <w:rsid w:val="00684561"/>
    <w:rsid w:val="006862B6"/>
    <w:rsid w:val="00691495"/>
    <w:rsid w:val="006A21E5"/>
    <w:rsid w:val="006A784C"/>
    <w:rsid w:val="006B0173"/>
    <w:rsid w:val="006B1CB0"/>
    <w:rsid w:val="006B43E7"/>
    <w:rsid w:val="006C5EDA"/>
    <w:rsid w:val="006D0361"/>
    <w:rsid w:val="006D71E2"/>
    <w:rsid w:val="006D7319"/>
    <w:rsid w:val="006D7B02"/>
    <w:rsid w:val="006E5746"/>
    <w:rsid w:val="006F48A6"/>
    <w:rsid w:val="007014BE"/>
    <w:rsid w:val="00704AC3"/>
    <w:rsid w:val="00704F94"/>
    <w:rsid w:val="00705106"/>
    <w:rsid w:val="00705B3C"/>
    <w:rsid w:val="007065F3"/>
    <w:rsid w:val="00714AB7"/>
    <w:rsid w:val="00720964"/>
    <w:rsid w:val="00721B84"/>
    <w:rsid w:val="007261B8"/>
    <w:rsid w:val="007264D3"/>
    <w:rsid w:val="00731AE3"/>
    <w:rsid w:val="0073366F"/>
    <w:rsid w:val="0073484A"/>
    <w:rsid w:val="007348C0"/>
    <w:rsid w:val="00736DC3"/>
    <w:rsid w:val="00745D79"/>
    <w:rsid w:val="00750FFC"/>
    <w:rsid w:val="00751E06"/>
    <w:rsid w:val="00752A9D"/>
    <w:rsid w:val="00754199"/>
    <w:rsid w:val="007562C7"/>
    <w:rsid w:val="00762B18"/>
    <w:rsid w:val="0076440B"/>
    <w:rsid w:val="007658B7"/>
    <w:rsid w:val="00794257"/>
    <w:rsid w:val="00794407"/>
    <w:rsid w:val="00794517"/>
    <w:rsid w:val="00795BDC"/>
    <w:rsid w:val="00796908"/>
    <w:rsid w:val="00796FC6"/>
    <w:rsid w:val="00797169"/>
    <w:rsid w:val="007A3165"/>
    <w:rsid w:val="007A6D34"/>
    <w:rsid w:val="007B45D7"/>
    <w:rsid w:val="007B5655"/>
    <w:rsid w:val="007B7525"/>
    <w:rsid w:val="007B753A"/>
    <w:rsid w:val="007C2A6B"/>
    <w:rsid w:val="007C3CB5"/>
    <w:rsid w:val="007C6BCB"/>
    <w:rsid w:val="007C74B2"/>
    <w:rsid w:val="007D125B"/>
    <w:rsid w:val="007D46FB"/>
    <w:rsid w:val="007E0210"/>
    <w:rsid w:val="007E5D16"/>
    <w:rsid w:val="007F019F"/>
    <w:rsid w:val="00803994"/>
    <w:rsid w:val="00806AA2"/>
    <w:rsid w:val="008140CC"/>
    <w:rsid w:val="00817970"/>
    <w:rsid w:val="00821E9D"/>
    <w:rsid w:val="008236C3"/>
    <w:rsid w:val="00836BCF"/>
    <w:rsid w:val="00851E7C"/>
    <w:rsid w:val="00857D99"/>
    <w:rsid w:val="0086390A"/>
    <w:rsid w:val="00871F95"/>
    <w:rsid w:val="00872867"/>
    <w:rsid w:val="00885DE6"/>
    <w:rsid w:val="008A5564"/>
    <w:rsid w:val="008A73CE"/>
    <w:rsid w:val="008B1010"/>
    <w:rsid w:val="008B466D"/>
    <w:rsid w:val="008B5FCE"/>
    <w:rsid w:val="008B647F"/>
    <w:rsid w:val="008B68DA"/>
    <w:rsid w:val="008B7385"/>
    <w:rsid w:val="008C0B12"/>
    <w:rsid w:val="008C6352"/>
    <w:rsid w:val="008D2160"/>
    <w:rsid w:val="008D32F9"/>
    <w:rsid w:val="008E01BF"/>
    <w:rsid w:val="008F2F61"/>
    <w:rsid w:val="008F4CD2"/>
    <w:rsid w:val="00902F60"/>
    <w:rsid w:val="00907959"/>
    <w:rsid w:val="00915B48"/>
    <w:rsid w:val="009200BE"/>
    <w:rsid w:val="00921D14"/>
    <w:rsid w:val="009221A8"/>
    <w:rsid w:val="009223EA"/>
    <w:rsid w:val="00922BB8"/>
    <w:rsid w:val="0092534A"/>
    <w:rsid w:val="00925AA8"/>
    <w:rsid w:val="009300EB"/>
    <w:rsid w:val="0093625A"/>
    <w:rsid w:val="00946F0C"/>
    <w:rsid w:val="00957006"/>
    <w:rsid w:val="009659A3"/>
    <w:rsid w:val="00965DD3"/>
    <w:rsid w:val="0097047E"/>
    <w:rsid w:val="00972C0D"/>
    <w:rsid w:val="00973022"/>
    <w:rsid w:val="0097481F"/>
    <w:rsid w:val="00986B73"/>
    <w:rsid w:val="00987E4D"/>
    <w:rsid w:val="00992E49"/>
    <w:rsid w:val="009A0FA1"/>
    <w:rsid w:val="009B3EEB"/>
    <w:rsid w:val="009B4AE1"/>
    <w:rsid w:val="009B5EB6"/>
    <w:rsid w:val="009C2D4F"/>
    <w:rsid w:val="009C5010"/>
    <w:rsid w:val="009D503D"/>
    <w:rsid w:val="009D57FF"/>
    <w:rsid w:val="009E3000"/>
    <w:rsid w:val="009E340D"/>
    <w:rsid w:val="009E4632"/>
    <w:rsid w:val="009F5D69"/>
    <w:rsid w:val="00A032B6"/>
    <w:rsid w:val="00A14BAD"/>
    <w:rsid w:val="00A170BE"/>
    <w:rsid w:val="00A301CE"/>
    <w:rsid w:val="00A32C9D"/>
    <w:rsid w:val="00A33736"/>
    <w:rsid w:val="00A36A06"/>
    <w:rsid w:val="00A4451D"/>
    <w:rsid w:val="00A60A0A"/>
    <w:rsid w:val="00A60F99"/>
    <w:rsid w:val="00A642EB"/>
    <w:rsid w:val="00A722C8"/>
    <w:rsid w:val="00A84EC4"/>
    <w:rsid w:val="00A916FF"/>
    <w:rsid w:val="00A91D95"/>
    <w:rsid w:val="00A92167"/>
    <w:rsid w:val="00A92536"/>
    <w:rsid w:val="00A94298"/>
    <w:rsid w:val="00AA2306"/>
    <w:rsid w:val="00AB36F1"/>
    <w:rsid w:val="00AB5F5C"/>
    <w:rsid w:val="00AC2BD0"/>
    <w:rsid w:val="00AD3A96"/>
    <w:rsid w:val="00AE24CA"/>
    <w:rsid w:val="00AE4918"/>
    <w:rsid w:val="00AE614F"/>
    <w:rsid w:val="00AF065D"/>
    <w:rsid w:val="00AF1A94"/>
    <w:rsid w:val="00AF71B3"/>
    <w:rsid w:val="00B16D7B"/>
    <w:rsid w:val="00B2392D"/>
    <w:rsid w:val="00B24BD3"/>
    <w:rsid w:val="00B26B2E"/>
    <w:rsid w:val="00B26C99"/>
    <w:rsid w:val="00B52CB2"/>
    <w:rsid w:val="00B64EF7"/>
    <w:rsid w:val="00B735C1"/>
    <w:rsid w:val="00B7700C"/>
    <w:rsid w:val="00B82632"/>
    <w:rsid w:val="00B85C13"/>
    <w:rsid w:val="00B91CC5"/>
    <w:rsid w:val="00B927DD"/>
    <w:rsid w:val="00B93359"/>
    <w:rsid w:val="00B94D66"/>
    <w:rsid w:val="00BA6115"/>
    <w:rsid w:val="00BD080C"/>
    <w:rsid w:val="00BD2DFA"/>
    <w:rsid w:val="00BE13BC"/>
    <w:rsid w:val="00BF7DF3"/>
    <w:rsid w:val="00C010B0"/>
    <w:rsid w:val="00C1706D"/>
    <w:rsid w:val="00C20A83"/>
    <w:rsid w:val="00C40A10"/>
    <w:rsid w:val="00C40C0B"/>
    <w:rsid w:val="00C42994"/>
    <w:rsid w:val="00C478AE"/>
    <w:rsid w:val="00C5452C"/>
    <w:rsid w:val="00C653AF"/>
    <w:rsid w:val="00C66389"/>
    <w:rsid w:val="00C70DA9"/>
    <w:rsid w:val="00C76546"/>
    <w:rsid w:val="00C77929"/>
    <w:rsid w:val="00C815EA"/>
    <w:rsid w:val="00C85829"/>
    <w:rsid w:val="00C9099C"/>
    <w:rsid w:val="00CB020A"/>
    <w:rsid w:val="00CB3A5D"/>
    <w:rsid w:val="00CB724F"/>
    <w:rsid w:val="00CC25F4"/>
    <w:rsid w:val="00CC3B67"/>
    <w:rsid w:val="00CD40B8"/>
    <w:rsid w:val="00CD4CCC"/>
    <w:rsid w:val="00CD52B6"/>
    <w:rsid w:val="00CE27C8"/>
    <w:rsid w:val="00CE3A43"/>
    <w:rsid w:val="00CF079F"/>
    <w:rsid w:val="00D03047"/>
    <w:rsid w:val="00D1063D"/>
    <w:rsid w:val="00D11D7F"/>
    <w:rsid w:val="00D153F1"/>
    <w:rsid w:val="00D2169E"/>
    <w:rsid w:val="00D230DE"/>
    <w:rsid w:val="00D37A0E"/>
    <w:rsid w:val="00D421E2"/>
    <w:rsid w:val="00D42C89"/>
    <w:rsid w:val="00D609D2"/>
    <w:rsid w:val="00D60FC6"/>
    <w:rsid w:val="00D61CA0"/>
    <w:rsid w:val="00D624AE"/>
    <w:rsid w:val="00D71CAE"/>
    <w:rsid w:val="00D740C0"/>
    <w:rsid w:val="00D81A88"/>
    <w:rsid w:val="00D81CD1"/>
    <w:rsid w:val="00D85CDA"/>
    <w:rsid w:val="00DA4AEF"/>
    <w:rsid w:val="00DA5462"/>
    <w:rsid w:val="00DC11CA"/>
    <w:rsid w:val="00DC6A34"/>
    <w:rsid w:val="00DC6E40"/>
    <w:rsid w:val="00DC7FD4"/>
    <w:rsid w:val="00DE2D50"/>
    <w:rsid w:val="00DE2D97"/>
    <w:rsid w:val="00DF0121"/>
    <w:rsid w:val="00DF27E7"/>
    <w:rsid w:val="00DF4430"/>
    <w:rsid w:val="00E00769"/>
    <w:rsid w:val="00E0585B"/>
    <w:rsid w:val="00E113F5"/>
    <w:rsid w:val="00E20494"/>
    <w:rsid w:val="00E2546D"/>
    <w:rsid w:val="00E304D1"/>
    <w:rsid w:val="00E4312D"/>
    <w:rsid w:val="00E437E6"/>
    <w:rsid w:val="00E46BCD"/>
    <w:rsid w:val="00E51ED2"/>
    <w:rsid w:val="00E52134"/>
    <w:rsid w:val="00E54A8F"/>
    <w:rsid w:val="00E56AA4"/>
    <w:rsid w:val="00E60AB5"/>
    <w:rsid w:val="00E623E7"/>
    <w:rsid w:val="00E64038"/>
    <w:rsid w:val="00E6454B"/>
    <w:rsid w:val="00E76E78"/>
    <w:rsid w:val="00E837C2"/>
    <w:rsid w:val="00E85EE5"/>
    <w:rsid w:val="00E8654E"/>
    <w:rsid w:val="00E955C6"/>
    <w:rsid w:val="00E968D1"/>
    <w:rsid w:val="00EA12C9"/>
    <w:rsid w:val="00EB4C3B"/>
    <w:rsid w:val="00EC2182"/>
    <w:rsid w:val="00ED3D1A"/>
    <w:rsid w:val="00ED7DB3"/>
    <w:rsid w:val="00EE0F1B"/>
    <w:rsid w:val="00F05075"/>
    <w:rsid w:val="00F052D9"/>
    <w:rsid w:val="00F108EF"/>
    <w:rsid w:val="00F141BE"/>
    <w:rsid w:val="00F23718"/>
    <w:rsid w:val="00F253E4"/>
    <w:rsid w:val="00F257EE"/>
    <w:rsid w:val="00F275DD"/>
    <w:rsid w:val="00F30B01"/>
    <w:rsid w:val="00F30CAD"/>
    <w:rsid w:val="00F31079"/>
    <w:rsid w:val="00F35BC7"/>
    <w:rsid w:val="00F44384"/>
    <w:rsid w:val="00F45E30"/>
    <w:rsid w:val="00F47E25"/>
    <w:rsid w:val="00F550B2"/>
    <w:rsid w:val="00F57F78"/>
    <w:rsid w:val="00F64F98"/>
    <w:rsid w:val="00F65939"/>
    <w:rsid w:val="00F72FB9"/>
    <w:rsid w:val="00F74D7E"/>
    <w:rsid w:val="00F8327F"/>
    <w:rsid w:val="00F86DB3"/>
    <w:rsid w:val="00F976BB"/>
    <w:rsid w:val="00FA1A18"/>
    <w:rsid w:val="00FA4BE4"/>
    <w:rsid w:val="00FA5124"/>
    <w:rsid w:val="00FA53B5"/>
    <w:rsid w:val="00FA73CA"/>
    <w:rsid w:val="00FC01EE"/>
    <w:rsid w:val="00FC0D5E"/>
    <w:rsid w:val="00FC2523"/>
    <w:rsid w:val="00FC7144"/>
    <w:rsid w:val="00FD5A35"/>
    <w:rsid w:val="00FD78D6"/>
    <w:rsid w:val="00FE74EE"/>
    <w:rsid w:val="00FF1AD1"/>
    <w:rsid w:val="00FF66AB"/>
  </w:rsids>
  <m:mathPr>
    <m:mathFont m:val="Cambria Math"/>
    <m:brkBin m:val="before"/>
    <m:brkBinSub m:val="--"/>
    <m:smallFrac m:val="0"/>
    <m:dispDef m:val="0"/>
    <m:lMargin m:val="0"/>
    <m:rMargin m:val="0"/>
    <m:defJc m:val="centerGroup"/>
    <m:wrapRight/>
    <m:intLim m:val="subSup"/>
    <m:naryLim m:val="subSup"/>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colormenu v:ext="edit" fillcolor="none [3206]"/>
    </o:shapedefaults>
    <o:shapelayout v:ext="edit">
      <o:idmap v:ext="edit" data="1"/>
    </o:shapelayout>
  </w:shapeDefaults>
  <w:doNotEmbedSmartTags/>
  <w:decimalSymbol w:val="."/>
  <w:listSeparator w:val=","/>
  <w14:docId w14:val="35449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0" w:defSemiHidden="0" w:defUnhideWhenUsed="0" w:defQFormat="0" w:count="276">
    <w:lsdException w:name="List Paragraph" w:uiPriority="34" w:qFormat="1"/>
    <w:lsdException w:name="Medium Grid 2 Accent 1" w:uiPriority="68"/>
    <w:lsdException w:name="Medium Grid 3 Accent 3" w:uiPriority="69"/>
    <w:lsdException w:name="Light Shading Accent 4" w:uiPriority="60"/>
    <w:lsdException w:name="Medium Shading 2 Accent 5" w:uiPriority="64"/>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27E6"/>
    <w:pPr>
      <w:ind w:left="720"/>
      <w:contextualSpacing/>
    </w:pPr>
  </w:style>
  <w:style w:type="table" w:styleId="TableGrid">
    <w:name w:val="Table Grid"/>
    <w:basedOn w:val="TableNormal"/>
    <w:rsid w:val="002827E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DocumentMap">
    <w:name w:val="Document Map"/>
    <w:basedOn w:val="Normal"/>
    <w:link w:val="DocumentMapChar"/>
    <w:uiPriority w:val="99"/>
    <w:semiHidden/>
    <w:unhideWhenUsed/>
    <w:rsid w:val="00DA4AEF"/>
    <w:rPr>
      <w:rFonts w:ascii="Lucida Grande" w:hAnsi="Lucida Grande"/>
    </w:rPr>
  </w:style>
  <w:style w:type="character" w:customStyle="1" w:styleId="DocumentMapChar">
    <w:name w:val="Document Map Char"/>
    <w:basedOn w:val="DefaultParagraphFont"/>
    <w:link w:val="DocumentMap"/>
    <w:uiPriority w:val="99"/>
    <w:semiHidden/>
    <w:rsid w:val="00DA4AEF"/>
    <w:rPr>
      <w:rFonts w:ascii="Lucida Grande" w:hAnsi="Lucida Grande"/>
      <w:sz w:val="24"/>
      <w:szCs w:val="24"/>
    </w:rPr>
  </w:style>
  <w:style w:type="character" w:styleId="Hyperlink">
    <w:name w:val="Hyperlink"/>
    <w:basedOn w:val="DefaultParagraphFont"/>
    <w:rsid w:val="007A3165"/>
    <w:rPr>
      <w:color w:val="0000FF" w:themeColor="hyperlink"/>
      <w:u w:val="single"/>
    </w:rPr>
  </w:style>
  <w:style w:type="character" w:styleId="FollowedHyperlink">
    <w:name w:val="FollowedHyperlink"/>
    <w:basedOn w:val="DefaultParagraphFont"/>
    <w:rsid w:val="0097481F"/>
    <w:rPr>
      <w:color w:val="800080" w:themeColor="followedHyperlink"/>
      <w:u w:val="single"/>
    </w:rPr>
  </w:style>
  <w:style w:type="paragraph" w:styleId="FootnoteText">
    <w:name w:val="footnote text"/>
    <w:basedOn w:val="Normal"/>
    <w:link w:val="FootnoteTextChar"/>
    <w:rsid w:val="0067705F"/>
  </w:style>
  <w:style w:type="character" w:customStyle="1" w:styleId="FootnoteTextChar">
    <w:name w:val="Footnote Text Char"/>
    <w:basedOn w:val="DefaultParagraphFont"/>
    <w:link w:val="FootnoteText"/>
    <w:rsid w:val="0067705F"/>
  </w:style>
  <w:style w:type="character" w:styleId="FootnoteReference">
    <w:name w:val="footnote reference"/>
    <w:basedOn w:val="DefaultParagraphFont"/>
    <w:rsid w:val="0067705F"/>
    <w:rPr>
      <w:vertAlign w:val="superscript"/>
    </w:rPr>
  </w:style>
  <w:style w:type="paragraph" w:styleId="Header">
    <w:name w:val="header"/>
    <w:basedOn w:val="Normal"/>
    <w:link w:val="HeaderChar"/>
    <w:rsid w:val="00ED3D1A"/>
    <w:pPr>
      <w:tabs>
        <w:tab w:val="center" w:pos="4320"/>
        <w:tab w:val="right" w:pos="8640"/>
      </w:tabs>
    </w:pPr>
  </w:style>
  <w:style w:type="character" w:customStyle="1" w:styleId="HeaderChar">
    <w:name w:val="Header Char"/>
    <w:basedOn w:val="DefaultParagraphFont"/>
    <w:link w:val="Header"/>
    <w:rsid w:val="00ED3D1A"/>
  </w:style>
  <w:style w:type="paragraph" w:styleId="Footer">
    <w:name w:val="footer"/>
    <w:basedOn w:val="Normal"/>
    <w:link w:val="FooterChar"/>
    <w:rsid w:val="00ED3D1A"/>
    <w:pPr>
      <w:tabs>
        <w:tab w:val="center" w:pos="4320"/>
        <w:tab w:val="right" w:pos="8640"/>
      </w:tabs>
    </w:pPr>
  </w:style>
  <w:style w:type="character" w:customStyle="1" w:styleId="FooterChar">
    <w:name w:val="Footer Char"/>
    <w:basedOn w:val="DefaultParagraphFont"/>
    <w:link w:val="Footer"/>
    <w:rsid w:val="00ED3D1A"/>
  </w:style>
  <w:style w:type="table" w:styleId="LightShading-Accent4">
    <w:name w:val="Light Shading Accent 4"/>
    <w:basedOn w:val="TableNormal"/>
    <w:uiPriority w:val="60"/>
    <w:rsid w:val="00806AA2"/>
    <w:rPr>
      <w:color w:val="5F497A" w:themeColor="accent4" w:themeShade="BF"/>
      <w:sz w:val="22"/>
      <w:szCs w:val="22"/>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MediumGrid2-Accent1">
    <w:name w:val="Medium Grid 2 Accent 1"/>
    <w:basedOn w:val="TableNormal"/>
    <w:uiPriority w:val="68"/>
    <w:rsid w:val="00806AA2"/>
    <w:rPr>
      <w:rFonts w:asciiTheme="majorHAnsi" w:eastAsiaTheme="majorEastAsia" w:hAnsiTheme="majorHAnsi" w:cstheme="majorBidi"/>
      <w:color w:val="000000" w:themeColor="text1"/>
      <w:sz w:val="22"/>
      <w:szCs w:val="22"/>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Shading2-Accent5">
    <w:name w:val="Medium Shading 2 Accent 5"/>
    <w:basedOn w:val="TableNormal"/>
    <w:uiPriority w:val="64"/>
    <w:rsid w:val="00806AA2"/>
    <w:rPr>
      <w:sz w:val="22"/>
      <w:szCs w:val="22"/>
      <w:lang w:bidi="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Grid3-Accent3">
    <w:name w:val="Medium Grid 3 Accent 3"/>
    <w:basedOn w:val="TableNormal"/>
    <w:uiPriority w:val="69"/>
    <w:rsid w:val="00806AA2"/>
    <w:rPr>
      <w:sz w:val="22"/>
      <w:szCs w:val="22"/>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paragraph" w:styleId="BalloonText">
    <w:name w:val="Balloon Text"/>
    <w:basedOn w:val="Normal"/>
    <w:link w:val="BalloonTextChar"/>
    <w:rsid w:val="00567A5F"/>
    <w:rPr>
      <w:rFonts w:ascii="Lucida Grande" w:hAnsi="Lucida Grande" w:cs="Lucida Grande"/>
      <w:sz w:val="18"/>
      <w:szCs w:val="18"/>
    </w:rPr>
  </w:style>
  <w:style w:type="character" w:customStyle="1" w:styleId="BalloonTextChar">
    <w:name w:val="Balloon Text Char"/>
    <w:basedOn w:val="DefaultParagraphFont"/>
    <w:link w:val="BalloonText"/>
    <w:rsid w:val="00567A5F"/>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0" w:defSemiHidden="0" w:defUnhideWhenUsed="0" w:defQFormat="0" w:count="276">
    <w:lsdException w:name="List Paragraph" w:uiPriority="34" w:qFormat="1"/>
    <w:lsdException w:name="Medium Grid 2 Accent 1" w:uiPriority="68"/>
    <w:lsdException w:name="Medium Grid 3 Accent 3" w:uiPriority="69"/>
    <w:lsdException w:name="Light Shading Accent 4" w:uiPriority="60"/>
    <w:lsdException w:name="Medium Shading 2 Accent 5" w:uiPriority="64"/>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27E6"/>
    <w:pPr>
      <w:ind w:left="720"/>
      <w:contextualSpacing/>
    </w:pPr>
  </w:style>
  <w:style w:type="table" w:styleId="TableGrid">
    <w:name w:val="Table Grid"/>
    <w:basedOn w:val="TableNormal"/>
    <w:rsid w:val="002827E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DocumentMap">
    <w:name w:val="Document Map"/>
    <w:basedOn w:val="Normal"/>
    <w:link w:val="DocumentMapChar"/>
    <w:uiPriority w:val="99"/>
    <w:semiHidden/>
    <w:unhideWhenUsed/>
    <w:rsid w:val="00DA4AEF"/>
    <w:rPr>
      <w:rFonts w:ascii="Lucida Grande" w:hAnsi="Lucida Grande"/>
    </w:rPr>
  </w:style>
  <w:style w:type="character" w:customStyle="1" w:styleId="DocumentMapChar">
    <w:name w:val="Document Map Char"/>
    <w:basedOn w:val="DefaultParagraphFont"/>
    <w:link w:val="DocumentMap"/>
    <w:uiPriority w:val="99"/>
    <w:semiHidden/>
    <w:rsid w:val="00DA4AEF"/>
    <w:rPr>
      <w:rFonts w:ascii="Lucida Grande" w:hAnsi="Lucida Grande"/>
      <w:sz w:val="24"/>
      <w:szCs w:val="24"/>
    </w:rPr>
  </w:style>
  <w:style w:type="character" w:styleId="Hyperlink">
    <w:name w:val="Hyperlink"/>
    <w:basedOn w:val="DefaultParagraphFont"/>
    <w:rsid w:val="007A3165"/>
    <w:rPr>
      <w:color w:val="0000FF" w:themeColor="hyperlink"/>
      <w:u w:val="single"/>
    </w:rPr>
  </w:style>
  <w:style w:type="character" w:styleId="FollowedHyperlink">
    <w:name w:val="FollowedHyperlink"/>
    <w:basedOn w:val="DefaultParagraphFont"/>
    <w:rsid w:val="0097481F"/>
    <w:rPr>
      <w:color w:val="800080" w:themeColor="followedHyperlink"/>
      <w:u w:val="single"/>
    </w:rPr>
  </w:style>
  <w:style w:type="paragraph" w:styleId="FootnoteText">
    <w:name w:val="footnote text"/>
    <w:basedOn w:val="Normal"/>
    <w:link w:val="FootnoteTextChar"/>
    <w:rsid w:val="0067705F"/>
  </w:style>
  <w:style w:type="character" w:customStyle="1" w:styleId="FootnoteTextChar">
    <w:name w:val="Footnote Text Char"/>
    <w:basedOn w:val="DefaultParagraphFont"/>
    <w:link w:val="FootnoteText"/>
    <w:rsid w:val="0067705F"/>
  </w:style>
  <w:style w:type="character" w:styleId="FootnoteReference">
    <w:name w:val="footnote reference"/>
    <w:basedOn w:val="DefaultParagraphFont"/>
    <w:rsid w:val="0067705F"/>
    <w:rPr>
      <w:vertAlign w:val="superscript"/>
    </w:rPr>
  </w:style>
  <w:style w:type="paragraph" w:styleId="Header">
    <w:name w:val="header"/>
    <w:basedOn w:val="Normal"/>
    <w:link w:val="HeaderChar"/>
    <w:rsid w:val="00ED3D1A"/>
    <w:pPr>
      <w:tabs>
        <w:tab w:val="center" w:pos="4320"/>
        <w:tab w:val="right" w:pos="8640"/>
      </w:tabs>
    </w:pPr>
  </w:style>
  <w:style w:type="character" w:customStyle="1" w:styleId="HeaderChar">
    <w:name w:val="Header Char"/>
    <w:basedOn w:val="DefaultParagraphFont"/>
    <w:link w:val="Header"/>
    <w:rsid w:val="00ED3D1A"/>
  </w:style>
  <w:style w:type="paragraph" w:styleId="Footer">
    <w:name w:val="footer"/>
    <w:basedOn w:val="Normal"/>
    <w:link w:val="FooterChar"/>
    <w:rsid w:val="00ED3D1A"/>
    <w:pPr>
      <w:tabs>
        <w:tab w:val="center" w:pos="4320"/>
        <w:tab w:val="right" w:pos="8640"/>
      </w:tabs>
    </w:pPr>
  </w:style>
  <w:style w:type="character" w:customStyle="1" w:styleId="FooterChar">
    <w:name w:val="Footer Char"/>
    <w:basedOn w:val="DefaultParagraphFont"/>
    <w:link w:val="Footer"/>
    <w:rsid w:val="00ED3D1A"/>
  </w:style>
  <w:style w:type="table" w:styleId="LightShading-Accent4">
    <w:name w:val="Light Shading Accent 4"/>
    <w:basedOn w:val="TableNormal"/>
    <w:uiPriority w:val="60"/>
    <w:rsid w:val="00806AA2"/>
    <w:rPr>
      <w:color w:val="5F497A" w:themeColor="accent4" w:themeShade="BF"/>
      <w:sz w:val="22"/>
      <w:szCs w:val="22"/>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MediumGrid2-Accent1">
    <w:name w:val="Medium Grid 2 Accent 1"/>
    <w:basedOn w:val="TableNormal"/>
    <w:uiPriority w:val="68"/>
    <w:rsid w:val="00806AA2"/>
    <w:rPr>
      <w:rFonts w:asciiTheme="majorHAnsi" w:eastAsiaTheme="majorEastAsia" w:hAnsiTheme="majorHAnsi" w:cstheme="majorBidi"/>
      <w:color w:val="000000" w:themeColor="text1"/>
      <w:sz w:val="22"/>
      <w:szCs w:val="22"/>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Shading2-Accent5">
    <w:name w:val="Medium Shading 2 Accent 5"/>
    <w:basedOn w:val="TableNormal"/>
    <w:uiPriority w:val="64"/>
    <w:rsid w:val="00806AA2"/>
    <w:rPr>
      <w:sz w:val="22"/>
      <w:szCs w:val="22"/>
      <w:lang w:bidi="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Grid3-Accent3">
    <w:name w:val="Medium Grid 3 Accent 3"/>
    <w:basedOn w:val="TableNormal"/>
    <w:uiPriority w:val="69"/>
    <w:rsid w:val="00806AA2"/>
    <w:rPr>
      <w:sz w:val="22"/>
      <w:szCs w:val="22"/>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paragraph" w:styleId="BalloonText">
    <w:name w:val="Balloon Text"/>
    <w:basedOn w:val="Normal"/>
    <w:link w:val="BalloonTextChar"/>
    <w:rsid w:val="00567A5F"/>
    <w:rPr>
      <w:rFonts w:ascii="Lucida Grande" w:hAnsi="Lucida Grande" w:cs="Lucida Grande"/>
      <w:sz w:val="18"/>
      <w:szCs w:val="18"/>
    </w:rPr>
  </w:style>
  <w:style w:type="character" w:customStyle="1" w:styleId="BalloonTextChar">
    <w:name w:val="Balloon Text Char"/>
    <w:basedOn w:val="DefaultParagraphFont"/>
    <w:link w:val="BalloonText"/>
    <w:rsid w:val="00567A5F"/>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1.png"/><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hyperlink" Target="http://202.76.157.2/weatherwallBMDB/wwallBMDB.html" TargetMode="External"/><Relationship Id="rId8" Type="http://schemas.openxmlformats.org/officeDocument/2006/relationships/hyperlink" Target="http://live.greeningaustralia.org.au/nativevegetation/pages/page108.html" TargetMode="External"/><Relationship Id="rId9" Type="http://schemas.openxmlformats.org/officeDocument/2006/relationships/hyperlink" Target="http://www.wetlandlink.com.au/content/index.php" TargetMode="External"/><Relationship Id="rId10" Type="http://schemas.openxmlformats.org/officeDocument/2006/relationships/hyperlink" Target="http://www.greeningaustralia.org.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16435A-02F7-AB41-AB0E-82A0CB3DF9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6</Pages>
  <Words>977</Words>
  <Characters>5574</Characters>
  <Application>Microsoft Macintosh Word</Application>
  <DocSecurity>0</DocSecurity>
  <Lines>46</Lines>
  <Paragraphs>13</Paragraphs>
  <ScaleCrop>false</ScaleCrop>
  <Company>Bacchus Marsh College</Company>
  <LinksUpToDate>false</LinksUpToDate>
  <CharactersWithSpaces>6538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DEECD</dc:creator>
  <cp:keywords/>
  <cp:lastModifiedBy>Nicole Mason</cp:lastModifiedBy>
  <cp:revision>7</cp:revision>
  <cp:lastPrinted>2011-10-17T23:29:00Z</cp:lastPrinted>
  <dcterms:created xsi:type="dcterms:W3CDTF">2011-11-15T01:38:00Z</dcterms:created>
  <dcterms:modified xsi:type="dcterms:W3CDTF">2011-12-20T03:37:00Z</dcterms:modified>
</cp:coreProperties>
</file>